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7791" w14:textId="07D18597" w:rsidR="00ED1288" w:rsidRPr="00346AFA" w:rsidRDefault="00ED1288" w:rsidP="00ED128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6AFA">
        <w:rPr>
          <w:rFonts w:ascii="Times New Roman" w:hAnsi="Times New Roman" w:cs="Times New Roman"/>
          <w:b/>
          <w:sz w:val="24"/>
          <w:szCs w:val="24"/>
          <w:lang w:val="ru-RU"/>
        </w:rPr>
        <w:t>Список публикаций в международных рецензируемых изданиях</w:t>
      </w:r>
    </w:p>
    <w:p w14:paraId="63A6477D" w14:textId="77777777" w:rsidR="00A376C5" w:rsidRDefault="00A376C5" w:rsidP="00ED12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A4A8A1" w14:textId="518D65B9" w:rsidR="00ED1288" w:rsidRPr="005231BF" w:rsidRDefault="00ED1288" w:rsidP="00ED128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5231BF">
        <w:rPr>
          <w:rFonts w:asciiTheme="majorBidi" w:hAnsiTheme="majorBidi" w:cstheme="majorBidi"/>
          <w:sz w:val="24"/>
          <w:szCs w:val="24"/>
          <w:lang w:val="ru-RU"/>
        </w:rPr>
        <w:t xml:space="preserve">Фамилия претендента: </w:t>
      </w:r>
      <w:r w:rsidR="00055298" w:rsidRPr="005231BF">
        <w:rPr>
          <w:rFonts w:asciiTheme="majorBidi" w:hAnsiTheme="majorBidi" w:cstheme="majorBidi"/>
          <w:sz w:val="24"/>
          <w:szCs w:val="24"/>
          <w:lang w:val="ru-RU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  <w:lang w:val="ru-RU"/>
        </w:rPr>
        <w:tab/>
      </w:r>
      <w:r w:rsidR="005231BF">
        <w:rPr>
          <w:rFonts w:asciiTheme="majorBidi" w:hAnsiTheme="majorBidi" w:cstheme="majorBidi"/>
          <w:sz w:val="24"/>
          <w:szCs w:val="24"/>
          <w:u w:val="single"/>
          <w:lang w:val="ru-RU"/>
        </w:rPr>
        <w:t>Баумуратова Диларам Бекбулатовна</w:t>
      </w:r>
    </w:p>
    <w:p w14:paraId="2DE5EFBF" w14:textId="22D57DDC" w:rsidR="00ED1288" w:rsidRPr="005231BF" w:rsidRDefault="00ED1288" w:rsidP="00ED128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5231BF">
        <w:rPr>
          <w:rFonts w:asciiTheme="majorBidi" w:hAnsiTheme="majorBidi" w:cstheme="majorBidi"/>
          <w:sz w:val="24"/>
          <w:szCs w:val="24"/>
          <w:lang w:val="ru-RU"/>
        </w:rPr>
        <w:t>Идентификаторы автора:</w:t>
      </w:r>
    </w:p>
    <w:p w14:paraId="692B4242" w14:textId="18C76B95" w:rsidR="00ED1288" w:rsidRPr="005231BF" w:rsidRDefault="00ED1288" w:rsidP="005231BF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5231BF">
        <w:rPr>
          <w:rFonts w:asciiTheme="majorBidi" w:hAnsiTheme="majorBidi" w:cstheme="majorBidi"/>
          <w:sz w:val="24"/>
          <w:szCs w:val="24"/>
        </w:rPr>
        <w:t xml:space="preserve">Scopus Author ID: </w:t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5231BF" w:rsidRPr="005231BF">
        <w:rPr>
          <w:rFonts w:asciiTheme="majorBidi" w:hAnsiTheme="majorBidi" w:cstheme="majorBidi"/>
          <w:sz w:val="24"/>
          <w:szCs w:val="24"/>
          <w:u w:val="single"/>
        </w:rPr>
        <w:t>57328095100</w:t>
      </w:r>
    </w:p>
    <w:p w14:paraId="3B99CFF1" w14:textId="304F04EA" w:rsidR="00ED1288" w:rsidRPr="005231BF" w:rsidRDefault="00ED1288" w:rsidP="005231B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31BF">
        <w:rPr>
          <w:rFonts w:asciiTheme="majorBidi" w:hAnsiTheme="majorBidi" w:cstheme="majorBidi"/>
          <w:sz w:val="24"/>
          <w:szCs w:val="24"/>
        </w:rPr>
        <w:t xml:space="preserve">Web of Science Researcher ID: </w:t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5231BF" w:rsidRPr="005231BF">
        <w:rPr>
          <w:rFonts w:asciiTheme="majorBidi" w:hAnsiTheme="majorBidi" w:cstheme="majorBidi"/>
          <w:sz w:val="24"/>
          <w:szCs w:val="24"/>
          <w:u w:val="single"/>
        </w:rPr>
        <w:t>JMP-6971-2023</w:t>
      </w:r>
    </w:p>
    <w:p w14:paraId="468661B1" w14:textId="5BFDB960" w:rsidR="005231BF" w:rsidRPr="005231BF" w:rsidRDefault="00ED1288" w:rsidP="005231BF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5231BF">
        <w:rPr>
          <w:rFonts w:asciiTheme="majorBidi" w:hAnsiTheme="majorBidi" w:cstheme="majorBidi"/>
          <w:sz w:val="24"/>
          <w:szCs w:val="24"/>
        </w:rPr>
        <w:t xml:space="preserve">ORCID: </w:t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055298" w:rsidRPr="005231BF">
        <w:rPr>
          <w:rFonts w:asciiTheme="majorBidi" w:hAnsiTheme="majorBidi" w:cstheme="majorBidi"/>
          <w:sz w:val="24"/>
          <w:szCs w:val="24"/>
        </w:rPr>
        <w:tab/>
      </w:r>
      <w:r w:rsidR="005231BF" w:rsidRPr="005231BF">
        <w:rPr>
          <w:rFonts w:asciiTheme="majorBidi" w:hAnsiTheme="majorBidi" w:cstheme="majorBidi"/>
          <w:sz w:val="24"/>
          <w:szCs w:val="24"/>
          <w:u w:val="single"/>
          <w:lang w:val="kk-KZ"/>
        </w:rPr>
        <w:t>https://orcid.org/0009-0009-4621-1886</w:t>
      </w:r>
      <w:r w:rsidR="005231BF" w:rsidRPr="005231BF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14:paraId="0CBB5DC5" w14:textId="7D11699D" w:rsidR="00ED1288" w:rsidRPr="005231BF" w:rsidRDefault="00ED1288" w:rsidP="00ED12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22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363"/>
        <w:gridCol w:w="709"/>
        <w:gridCol w:w="2693"/>
        <w:gridCol w:w="1557"/>
        <w:gridCol w:w="1701"/>
        <w:gridCol w:w="1561"/>
        <w:gridCol w:w="1981"/>
        <w:gridCol w:w="1417"/>
      </w:tblGrid>
      <w:tr w:rsidR="0096616D" w:rsidRPr="00B46E3A" w14:paraId="612D76BD" w14:textId="77777777" w:rsidTr="00B84024">
        <w:trPr>
          <w:trHeight w:val="1035"/>
        </w:trPr>
        <w:tc>
          <w:tcPr>
            <w:tcW w:w="164" w:type="pct"/>
            <w:tcMar>
              <w:left w:w="57" w:type="dxa"/>
              <w:right w:w="57" w:type="dxa"/>
            </w:tcMar>
            <w:hideMark/>
          </w:tcPr>
          <w:p w14:paraId="0B08FBFA" w14:textId="77777777" w:rsidR="00ED1288" w:rsidRPr="00055298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5529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 п/п</w:t>
            </w:r>
          </w:p>
        </w:tc>
        <w:tc>
          <w:tcPr>
            <w:tcW w:w="817" w:type="pct"/>
            <w:tcMar>
              <w:left w:w="57" w:type="dxa"/>
              <w:right w:w="57" w:type="dxa"/>
            </w:tcMar>
            <w:hideMark/>
          </w:tcPr>
          <w:p w14:paraId="72B75C24" w14:textId="77777777" w:rsidR="00ED1288" w:rsidRPr="00055298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5529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Название публикации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  <w:hideMark/>
          </w:tcPr>
          <w:p w14:paraId="7F56C55D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Тип</w:t>
            </w:r>
            <w:r w:rsidRPr="0005529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публикации (статья, обзор и т.д.)</w:t>
            </w:r>
          </w:p>
        </w:tc>
        <w:tc>
          <w:tcPr>
            <w:tcW w:w="931" w:type="pct"/>
            <w:tcMar>
              <w:left w:w="57" w:type="dxa"/>
              <w:right w:w="57" w:type="dxa"/>
            </w:tcMar>
            <w:hideMark/>
          </w:tcPr>
          <w:p w14:paraId="3EDE7D64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Наименование журнала, год публикации (согласно базам данных),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DOI</w:t>
            </w:r>
          </w:p>
        </w:tc>
        <w:tc>
          <w:tcPr>
            <w:tcW w:w="538" w:type="pct"/>
            <w:tcMar>
              <w:left w:w="57" w:type="dxa"/>
              <w:right w:w="57" w:type="dxa"/>
            </w:tcMar>
            <w:hideMark/>
          </w:tcPr>
          <w:p w14:paraId="787D41DD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Импакт-фактор журнала, квартиль и область науки* по данным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Journal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Citation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Reports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 год публикации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  <w:hideMark/>
          </w:tcPr>
          <w:p w14:paraId="7854A1A2" w14:textId="4385455C" w:rsidR="00ED1288" w:rsidRPr="00ED1288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Индекс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базе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данных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Web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Science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Core</w:t>
            </w:r>
            <w:r w:rsidRPr="00ED12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Collection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hideMark/>
          </w:tcPr>
          <w:p w14:paraId="61C9C8D9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CiteScore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журнала, процентиль и область науки* по данным </w:t>
            </w:r>
            <w:r w:rsidRPr="00346AFA">
              <w:rPr>
                <w:rFonts w:ascii="Times New Roman" w:eastAsia="Times New Roman" w:hAnsi="Times New Roman" w:cs="Times New Roman"/>
                <w:color w:val="000000"/>
              </w:rPr>
              <w:t>Scopus</w:t>
            </w: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 год публикации</w:t>
            </w:r>
          </w:p>
        </w:tc>
        <w:tc>
          <w:tcPr>
            <w:tcW w:w="685" w:type="pct"/>
            <w:tcMar>
              <w:left w:w="57" w:type="dxa"/>
              <w:right w:w="57" w:type="dxa"/>
            </w:tcMar>
            <w:hideMark/>
          </w:tcPr>
          <w:p w14:paraId="152B168F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ФИО авторов (подчеркнуть ФИО претендента)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  <w:hideMark/>
          </w:tcPr>
          <w:p w14:paraId="310D2ABE" w14:textId="77777777" w:rsidR="00ED1288" w:rsidRPr="00346AFA" w:rsidRDefault="00ED1288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325AD6" w:rsidRPr="00C67C6C" w14:paraId="192EE53C" w14:textId="77777777" w:rsidTr="00B84024">
        <w:trPr>
          <w:trHeight w:val="1035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283127F3" w14:textId="77777777" w:rsidR="00325AD6" w:rsidRPr="00346AFA" w:rsidRDefault="00325A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46AF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D64F5A" w14:textId="5FCE19A6" w:rsidR="00325AD6" w:rsidRPr="0008011C" w:rsidRDefault="005231BF" w:rsidP="004A0B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011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Impact of AI-Driven Adaptive Learning Environments on the Success and Motivation of Students with Special Educational Needs: A Mixed-Methods Study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38AEDA68" w14:textId="7A3347C1" w:rsidR="00325AD6" w:rsidRPr="0008011C" w:rsidRDefault="00325A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8011C">
              <w:rPr>
                <w:rFonts w:ascii="Times New Roman" w:eastAsia="Times New Roman" w:hAnsi="Times New Roman" w:cs="Times New Roman"/>
                <w:color w:val="000000"/>
              </w:rPr>
              <w:t>статья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BBDDA" w14:textId="77777777" w:rsidR="0008011C" w:rsidRDefault="0008011C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08011C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Sustainability, 18(11), 5551. </w:t>
            </w:r>
          </w:p>
          <w:p w14:paraId="6041D6A6" w14:textId="77777777" w:rsidR="0008011C" w:rsidRDefault="0008011C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  <w:p w14:paraId="7EEE0749" w14:textId="325AD2E3" w:rsidR="0008011C" w:rsidRPr="0008011C" w:rsidRDefault="0008011C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6" w:history="1">
              <w:r w:rsidRPr="00E34855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https://doi.org/10.3390/su18115551</w:t>
              </w:r>
            </w:hyperlink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68820CAD" w14:textId="44B6438E" w:rsidR="00325AD6" w:rsidRPr="0008011C" w:rsidRDefault="00325AD6" w:rsidP="004A0B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409554B8" w14:textId="0DF04C0D" w:rsidR="00325AD6" w:rsidRPr="0008011C" w:rsidRDefault="00325A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01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3BDFEFB6" w14:textId="56A23815" w:rsidR="00325AD6" w:rsidRPr="0008011C" w:rsidRDefault="00325A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01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115758B3" w14:textId="4E611E98" w:rsidR="00325AD6" w:rsidRPr="0008011C" w:rsidRDefault="00325A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8011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CiteScore</w:t>
            </w:r>
            <w:r w:rsidR="005231BF" w:rsidRPr="0008011C">
              <w:rPr>
                <w:rFonts w:ascii="Times New Roman" w:eastAsia="Times New Roman" w:hAnsi="Times New Roman" w:cs="Times New Roman"/>
                <w:color w:val="000000"/>
              </w:rPr>
              <w:t xml:space="preserve"> (202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 w:rsidRPr="0008011C"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8</w:t>
            </w:r>
            <w:r w:rsidR="005231BF" w:rsidRPr="0008011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9</w:t>
            </w:r>
            <w:r w:rsidR="00B84024" w:rsidRPr="0008011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 w:rsidRPr="000801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231BF" w:rsidRPr="0008011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85</w:t>
            </w:r>
            <w:r w:rsidRPr="0008011C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="005231BF" w:rsidRPr="0008011C">
              <w:rPr>
                <w:rFonts w:ascii="Times New Roman" w:eastAsia="Times New Roman" w:hAnsi="Times New Roman" w:cs="Times New Roman"/>
                <w:b/>
                <w:color w:val="000000"/>
              </w:rPr>
              <w:t>Computer Science (miscellaneous)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4459FB" w14:textId="3746D23F" w:rsidR="005231BF" w:rsidRPr="0008011C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08011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Sholpan Baumuratova,</w:t>
            </w:r>
          </w:p>
          <w:p w14:paraId="2AD17463" w14:textId="32FC9720" w:rsidR="005231BF" w:rsidRPr="0008011C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08011C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Dilaram Baumuratova*,</w:t>
            </w:r>
          </w:p>
          <w:p w14:paraId="321CA4A3" w14:textId="4D3CA6A2" w:rsidR="005231BF" w:rsidRPr="0008011C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08011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Tamara Zhukabayeva,</w:t>
            </w:r>
          </w:p>
          <w:p w14:paraId="5EF29461" w14:textId="0FE4BEE2" w:rsidR="00325AD6" w:rsidRPr="0008011C" w:rsidRDefault="005231BF" w:rsidP="004A0B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011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Bolat Tassuov *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1B3346C6" w14:textId="01DB133A" w:rsidR="00325AD6" w:rsidRPr="0008011C" w:rsidRDefault="00325A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8011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Автор для корреспонденции</w:t>
            </w:r>
          </w:p>
        </w:tc>
      </w:tr>
      <w:tr w:rsidR="005231BF" w:rsidRPr="00C67C6C" w14:paraId="042DA230" w14:textId="77777777" w:rsidTr="004A0BD6">
        <w:trPr>
          <w:trHeight w:val="274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3CCC7BE0" w14:textId="77777777" w:rsidR="005231BF" w:rsidRDefault="005231BF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14:paraId="5138B9A2" w14:textId="509A24C5" w:rsidR="005231BF" w:rsidRPr="00346AFA" w:rsidRDefault="005231BF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365B17" w14:textId="1DE376F3" w:rsidR="005231BF" w:rsidRPr="00C67C6C" w:rsidRDefault="005231BF" w:rsidP="004A0B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Digital transformation in higher education: Toward a national model of digital university in Kazakhstan through global and local comparison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28512FAA" w14:textId="48E449DE" w:rsidR="005231BF" w:rsidRDefault="005231BF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татья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F1620C" w14:textId="58918DEC" w:rsidR="005231BF" w:rsidRPr="00F85371" w:rsidRDefault="005231BF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Sustainability. – 2025. – Т. 17. – №. 24. – С. 11132.</w:t>
            </w:r>
          </w:p>
          <w:p w14:paraId="294B49CA" w14:textId="62FE6E8C" w:rsidR="005231BF" w:rsidRPr="00F85371" w:rsidRDefault="005231BF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7" w:history="1">
              <w:r w:rsidRPr="00F85371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https://doi.org/10.3390/su172411132</w:t>
              </w:r>
            </w:hyperlink>
          </w:p>
          <w:p w14:paraId="4D9E49F9" w14:textId="6B921BC4" w:rsidR="005231BF" w:rsidRPr="00C67C6C" w:rsidRDefault="005231BF" w:rsidP="004A0B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4C88BEA8" w14:textId="128780C7" w:rsidR="005231BF" w:rsidRDefault="005231BF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35070DC5" w14:textId="73641F3E" w:rsidR="005231BF" w:rsidRDefault="005231BF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6AA81721" w14:textId="3CDEADEC" w:rsidR="005231BF" w:rsidRDefault="00B84024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CiteScore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(202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5231BF">
              <w:rPr>
                <w:rFonts w:ascii="Times New Roman" w:eastAsia="Times New Roman" w:hAnsi="Times New Roman" w:cs="Times New Roman"/>
                <w:b/>
                <w:color w:val="000000"/>
              </w:rPr>
              <w:t>Computer Science (miscellaneous)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26CE38" w14:textId="77777777" w:rsidR="005231BF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</w:t>
            </w:r>
          </w:p>
          <w:p w14:paraId="4EEC5EF6" w14:textId="77777777" w:rsidR="005231BF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D.*,</w:t>
            </w: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7A553463" w14:textId="77777777" w:rsidR="005231BF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Zholshiyeva, L., </w:t>
            </w:r>
          </w:p>
          <w:p w14:paraId="5301FA9D" w14:textId="77777777" w:rsidR="005231BF" w:rsidRDefault="005231BF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Karabay, A., &amp; </w:t>
            </w:r>
          </w:p>
          <w:p w14:paraId="4D8C41A7" w14:textId="31C7A497" w:rsidR="005231BF" w:rsidRPr="00C67C6C" w:rsidRDefault="005231BF" w:rsidP="004A0B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Abdrakhmanov, K.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18BF7664" w14:textId="1A628522" w:rsidR="005231BF" w:rsidRPr="00C67C6C" w:rsidRDefault="005231BF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Автор для корреспонденции</w:t>
            </w:r>
          </w:p>
        </w:tc>
      </w:tr>
      <w:tr w:rsidR="004A0BD6" w:rsidRPr="00C67C6C" w14:paraId="20A0403C" w14:textId="77777777" w:rsidTr="004A0BD6">
        <w:trPr>
          <w:trHeight w:val="1179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35223687" w14:textId="640854E6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92A8B0" w14:textId="08779E3B" w:rsidR="004A0BD6" w:rsidRPr="00F85371" w:rsidRDefault="004A0BD6" w:rsidP="004A0BD6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026C0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Augmented Reality for Practice-Oriented Learning in Dual Education: A Kazakhstan Case 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215E6B5D" w14:textId="6A4BEB9A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татья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29CB26" w14:textId="77777777" w:rsidR="004A0BD6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26C0">
              <w:rPr>
                <w:rFonts w:asciiTheme="majorBidi" w:hAnsiTheme="majorBidi" w:cstheme="majorBidi"/>
                <w:sz w:val="20"/>
                <w:szCs w:val="20"/>
                <w:lang w:val="kk-KZ"/>
              </w:rPr>
              <w:t>Frontiers in Education. – Frontiers. – Т. 11. – С. 1787753.</w:t>
            </w:r>
          </w:p>
          <w:p w14:paraId="3E499957" w14:textId="24D97D2D" w:rsidR="004A0BD6" w:rsidRPr="004A0BD6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hyperlink r:id="rId8" w:history="1">
              <w:r w:rsidRPr="009A7485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https</w:t>
              </w:r>
              <w:r w:rsidRPr="004A0BD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ru-RU"/>
                </w:rPr>
                <w:t>://</w:t>
              </w:r>
              <w:r w:rsidRPr="009A7485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doi</w:t>
              </w:r>
              <w:r w:rsidRPr="004A0BD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ru-RU"/>
                </w:rPr>
                <w:t>.</w:t>
              </w:r>
              <w:r w:rsidRPr="009A7485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org</w:t>
              </w:r>
              <w:r w:rsidRPr="004A0BD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ru-RU"/>
                </w:rPr>
                <w:t>/10.3389/</w:t>
              </w:r>
              <w:r w:rsidRPr="009A7485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feduc</w:t>
              </w:r>
              <w:r w:rsidRPr="004A0BD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ru-RU"/>
                </w:rPr>
                <w:t>.2026.1787753</w:t>
              </w:r>
            </w:hyperlink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288C6E2E" w14:textId="4DD28063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2E6BB0CE" w14:textId="657CE7E8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6C0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746A9D5C" w14:textId="7BC42036" w:rsidR="004A0BD6" w:rsidRDefault="004A0B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CiteScore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(202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4.3</w:t>
            </w:r>
            <w:r w:rsidRPr="00D529A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A0B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Social Sciences 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4A0B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23BA0C" w14:textId="03D99916" w:rsidR="004A0BD6" w:rsidRPr="00F85371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026C0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Karabay, A., </w:t>
            </w:r>
            <w:r w:rsidRPr="005026C0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</w:t>
            </w:r>
            <w:r w:rsidRPr="005026C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kk-KZ"/>
              </w:rPr>
              <w:t>*</w:t>
            </w:r>
            <w:r w:rsidRPr="005026C0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.,</w:t>
            </w:r>
            <w:r w:rsidRPr="005026C0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Zhukabayeva, T., &amp; Bulbul, H. I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2AA5404B" w14:textId="69A0BEB2" w:rsidR="004A0BD6" w:rsidRPr="00C67C6C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Автор для корреспонденции</w:t>
            </w:r>
          </w:p>
        </w:tc>
      </w:tr>
      <w:tr w:rsidR="004A0BD6" w:rsidRPr="00C67C6C" w14:paraId="2D5B8A5B" w14:textId="77777777" w:rsidTr="00B84024">
        <w:trPr>
          <w:trHeight w:val="274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2F2DFE62" w14:textId="2EADEC8C" w:rsidR="004A0BD6" w:rsidRPr="00346AFA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84CD45" w14:textId="004D062E" w:rsidR="004A0BD6" w:rsidRPr="00C67C6C" w:rsidRDefault="004A0BD6" w:rsidP="004A0B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Digital Transformation in Higher Education: A Review of Challenges, Opportunities, and Humanism through the DDDD Model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0BC3977A" w14:textId="2E2559F5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31BF">
              <w:rPr>
                <w:rFonts w:ascii="Times New Roman" w:eastAsia="Times New Roman" w:hAnsi="Times New Roman" w:cs="Times New Roman"/>
                <w:color w:val="000000"/>
              </w:rPr>
              <w:t>обзор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E6EF87" w14:textId="568DEBBF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IEEE Access. – 2026.</w:t>
            </w:r>
          </w:p>
          <w:p w14:paraId="327FD467" w14:textId="1D99DE5F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9" w:history="1">
              <w:r w:rsidRPr="00F85371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https://doi.org/10.1109/ACCESS.2026.3686966</w:t>
              </w:r>
            </w:hyperlink>
          </w:p>
          <w:p w14:paraId="6996DAC4" w14:textId="5F400E2F" w:rsidR="004A0BD6" w:rsidRPr="00C67C6C" w:rsidRDefault="004A0BD6" w:rsidP="004A0BD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5B537AED" w14:textId="25048528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2C9FBB41" w14:textId="39751A16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06DF6856" w14:textId="1CC1079C" w:rsidR="004A0BD6" w:rsidRPr="00B84024" w:rsidRDefault="004A0B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CiteScore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(202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9.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</w:t>
            </w:r>
            <w:r w:rsidRPr="00D529A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8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Computer Science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(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General Computer Science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5B79C5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</w:t>
            </w:r>
          </w:p>
          <w:p w14:paraId="71964AEF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Zholshiyeva, L., </w:t>
            </w:r>
          </w:p>
          <w:p w14:paraId="43B255CD" w14:textId="745B6749" w:rsidR="004A0BD6" w:rsidRPr="00C67C6C" w:rsidRDefault="004A0BD6" w:rsidP="004A0B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5371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D., &amp;</w:t>
            </w: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Abdrakhmanov, K.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2B9279E8" w14:textId="42233BA9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Соавтор</w:t>
            </w:r>
          </w:p>
        </w:tc>
      </w:tr>
      <w:tr w:rsidR="004A0BD6" w:rsidRPr="00C67C6C" w14:paraId="59A07F27" w14:textId="77777777" w:rsidTr="00B84024">
        <w:trPr>
          <w:trHeight w:val="1035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145E00FC" w14:textId="61588D66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588D59" w14:textId="7942D064" w:rsidR="004A0BD6" w:rsidRPr="00F85371" w:rsidRDefault="004A0BD6" w:rsidP="004A0BD6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An Impact-Aware and Taxonomy-Driven Explainable Machine Learning Framework with Edge Computing for Security in Industrial IoT–Cyber Physical Systems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61338C50" w14:textId="09795ACD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татья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BDB13E" w14:textId="77777777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Computer Modeling in Engineering &amp; Sciences. – 2025. – Т. 145. – №. 2. – С. 2573. </w:t>
            </w:r>
          </w:p>
          <w:p w14:paraId="09459FD2" w14:textId="77777777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0" w:history="1">
              <w:r w:rsidRPr="00F85371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https://doi.org/10.32604/cmes.2025.070426</w:t>
              </w:r>
            </w:hyperlink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119AB201" w14:textId="4BFC0CE1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76AB9B24" w14:textId="7E2A908D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306B988F" w14:textId="41F87027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5FE75855" w14:textId="2BFDC672" w:rsidR="004A0BD6" w:rsidRPr="00B84024" w:rsidRDefault="004A0B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CiteScore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(202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.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3</w:t>
            </w:r>
            <w:r w:rsidRPr="00D529A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Computer Science</w:t>
            </w:r>
          </w:p>
          <w:p w14:paraId="2AC86FC1" w14:textId="53D4483D" w:rsidR="004A0BD6" w:rsidRPr="00B84024" w:rsidRDefault="004A0B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Computer Science Applications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075E91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</w:t>
            </w:r>
          </w:p>
          <w:p w14:paraId="2B72E72C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Ahmad, Z., </w:t>
            </w:r>
          </w:p>
          <w:p w14:paraId="1E0444FE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Tasbolatuly, N., </w:t>
            </w:r>
          </w:p>
          <w:p w14:paraId="7A2DC601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Zhartybayeva, M., </w:t>
            </w:r>
          </w:p>
          <w:p w14:paraId="53CEA5E4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Mardenov, Y., </w:t>
            </w:r>
          </w:p>
          <w:p w14:paraId="6DE652A9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Karabayev, N., &amp; </w:t>
            </w:r>
          </w:p>
          <w:p w14:paraId="667415BA" w14:textId="39BEF5BE" w:rsidR="004A0BD6" w:rsidRPr="00F85371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0E727FE0" w14:textId="2A12F04B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Соавтор</w:t>
            </w:r>
          </w:p>
        </w:tc>
      </w:tr>
      <w:tr w:rsidR="004A0BD6" w:rsidRPr="00C67C6C" w14:paraId="1AC04B78" w14:textId="77777777" w:rsidTr="00B84024">
        <w:trPr>
          <w:trHeight w:val="1035"/>
        </w:trPr>
        <w:tc>
          <w:tcPr>
            <w:tcW w:w="164" w:type="pct"/>
            <w:tcMar>
              <w:left w:w="57" w:type="dxa"/>
              <w:right w:w="57" w:type="dxa"/>
            </w:tcMar>
          </w:tcPr>
          <w:p w14:paraId="498AF71F" w14:textId="1D357A64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374BA2" w14:textId="5BB67F1D" w:rsidR="004A0BD6" w:rsidRPr="00F85371" w:rsidRDefault="004A0BD6" w:rsidP="004A0BD6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Design of QazSL sign Language Recognition System for physically impaired individuals</w:t>
            </w:r>
          </w:p>
        </w:tc>
        <w:tc>
          <w:tcPr>
            <w:tcW w:w="245" w:type="pct"/>
            <w:tcMar>
              <w:left w:w="57" w:type="dxa"/>
              <w:right w:w="57" w:type="dxa"/>
            </w:tcMar>
          </w:tcPr>
          <w:p w14:paraId="2B5D6ADB" w14:textId="0DD5ABE1" w:rsidR="004A0BD6" w:rsidRDefault="004A0BD6" w:rsidP="004A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67C6C">
              <w:rPr>
                <w:rFonts w:ascii="Times New Roman" w:eastAsia="Times New Roman" w:hAnsi="Times New Roman" w:cs="Times New Roman"/>
                <w:color w:val="000000"/>
              </w:rPr>
              <w:t>татья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377685" w14:textId="77777777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Journal of Robotics and Control (JRC). – 2025. – Т. 6. – №. 1. – С. 191-201. </w:t>
            </w:r>
          </w:p>
          <w:p w14:paraId="2FCA718F" w14:textId="77777777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1" w:history="1">
              <w:r w:rsidRPr="00F85371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https://doi.org/10.18196/jrc.v6i1.23879</w:t>
              </w:r>
            </w:hyperlink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39D927B4" w14:textId="00EDDB4B" w:rsidR="004A0BD6" w:rsidRPr="00F85371" w:rsidRDefault="004A0BD6" w:rsidP="004A0BD6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538" w:type="pct"/>
            <w:tcMar>
              <w:left w:w="57" w:type="dxa"/>
              <w:right w:w="57" w:type="dxa"/>
            </w:tcMar>
          </w:tcPr>
          <w:p w14:paraId="5AD4FD8E" w14:textId="43C5F3F8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88" w:type="pct"/>
            <w:tcMar>
              <w:left w:w="57" w:type="dxa"/>
              <w:right w:w="57" w:type="dxa"/>
            </w:tcMar>
          </w:tcPr>
          <w:p w14:paraId="38101045" w14:textId="1C2D593F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</w:tcPr>
          <w:p w14:paraId="5B4CFF2E" w14:textId="1ECE21C6" w:rsidR="004A0BD6" w:rsidRDefault="004A0BD6" w:rsidP="004A0B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CiteScore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(202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)-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6.5</w:t>
            </w:r>
            <w:r w:rsidRPr="00D529A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85E7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B84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Computer Science (Artificial Intelligence)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6D3127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Zholshiyeva, L., </w:t>
            </w:r>
          </w:p>
          <w:p w14:paraId="214EEB5C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</w:t>
            </w:r>
          </w:p>
          <w:p w14:paraId="232D06E6" w14:textId="77777777" w:rsidR="004A0BD6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D., &amp;</w:t>
            </w: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33E678EE" w14:textId="6BA7E5F0" w:rsidR="004A0BD6" w:rsidRPr="00F85371" w:rsidRDefault="004A0BD6" w:rsidP="004A0BD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8537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Serek, A..</w:t>
            </w:r>
          </w:p>
        </w:tc>
        <w:tc>
          <w:tcPr>
            <w:tcW w:w="490" w:type="pct"/>
            <w:tcMar>
              <w:left w:w="57" w:type="dxa"/>
              <w:right w:w="57" w:type="dxa"/>
            </w:tcMar>
          </w:tcPr>
          <w:p w14:paraId="2BBA078C" w14:textId="1FF6DB51" w:rsidR="004A0BD6" w:rsidRDefault="004A0BD6" w:rsidP="004A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Соавтор</w:t>
            </w:r>
          </w:p>
        </w:tc>
      </w:tr>
    </w:tbl>
    <w:p w14:paraId="6EE1BF7B" w14:textId="658DFEAD" w:rsidR="00D90127" w:rsidRDefault="00055298" w:rsidP="005231BF">
      <w:pPr>
        <w:tabs>
          <w:tab w:val="left" w:pos="5490"/>
          <w:tab w:val="left" w:pos="858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D90127" w:rsidSect="0001410B">
      <w:footerReference w:type="default" r:id="rId12"/>
      <w:pgSz w:w="15840" w:h="12240" w:orient="landscape"/>
      <w:pgMar w:top="568" w:right="851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7FE2F" w14:textId="77777777" w:rsidR="004D5FCC" w:rsidRDefault="004D5FCC">
      <w:pPr>
        <w:spacing w:after="0" w:line="240" w:lineRule="auto"/>
      </w:pPr>
      <w:r>
        <w:separator/>
      </w:r>
    </w:p>
  </w:endnote>
  <w:endnote w:type="continuationSeparator" w:id="0">
    <w:p w14:paraId="13396E41" w14:textId="77777777" w:rsidR="004D5FCC" w:rsidRDefault="004D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D114" w14:textId="77777777" w:rsidR="001643EC" w:rsidRPr="0050314B" w:rsidRDefault="001643EC" w:rsidP="001643EC">
    <w:pPr>
      <w:spacing w:after="0" w:line="240" w:lineRule="auto"/>
      <w:rPr>
        <w:rFonts w:ascii="Times New Roman" w:hAnsi="Times New Roman"/>
        <w:sz w:val="24"/>
        <w:szCs w:val="24"/>
        <w:lang w:val="kk-KZ"/>
      </w:rPr>
    </w:pPr>
    <w:r w:rsidRPr="0050314B">
      <w:rPr>
        <w:rFonts w:ascii="Times New Roman" w:hAnsi="Times New Roman"/>
        <w:sz w:val="24"/>
        <w:szCs w:val="24"/>
        <w:lang w:val="kk-KZ"/>
      </w:rPr>
      <w:t>Автор</w:t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  <w:t xml:space="preserve">   </w:t>
    </w:r>
    <w:r w:rsidRPr="00FD64CD">
      <w:rPr>
        <w:rFonts w:ascii="Times New Roman" w:hAnsi="Times New Roman"/>
        <w:sz w:val="24"/>
        <w:szCs w:val="24"/>
        <w:lang w:val="kk-KZ"/>
      </w:rPr>
      <w:t>____________</w:t>
    </w:r>
    <w:r w:rsidRPr="0050314B">
      <w:rPr>
        <w:rFonts w:ascii="Times New Roman" w:hAnsi="Times New Roman"/>
        <w:sz w:val="24"/>
        <w:szCs w:val="24"/>
        <w:lang w:val="kk-KZ"/>
      </w:rPr>
      <w:tab/>
    </w:r>
    <w:r>
      <w:rPr>
        <w:rFonts w:ascii="Times New Roman" w:hAnsi="Times New Roman"/>
        <w:sz w:val="24"/>
        <w:szCs w:val="24"/>
        <w:lang w:val="kk-KZ"/>
      </w:rPr>
      <w:t xml:space="preserve">Д.Б. Баумуратова </w:t>
    </w:r>
    <w:r w:rsidRPr="0050314B">
      <w:rPr>
        <w:rFonts w:ascii="Times New Roman" w:hAnsi="Times New Roman"/>
        <w:sz w:val="24"/>
        <w:szCs w:val="24"/>
        <w:lang w:val="kk-KZ"/>
      </w:rPr>
      <w:t xml:space="preserve"> </w:t>
    </w:r>
  </w:p>
  <w:p w14:paraId="783A66F7" w14:textId="77777777" w:rsidR="0008011C" w:rsidRDefault="0008011C" w:rsidP="001643EC">
    <w:pPr>
      <w:tabs>
        <w:tab w:val="left" w:pos="1845"/>
      </w:tabs>
      <w:spacing w:after="0" w:line="240" w:lineRule="auto"/>
      <w:rPr>
        <w:rFonts w:ascii="Times New Roman" w:hAnsi="Times New Roman"/>
        <w:b/>
        <w:bCs/>
        <w:sz w:val="24"/>
        <w:szCs w:val="24"/>
        <w:lang w:val="kk-KZ"/>
      </w:rPr>
    </w:pPr>
  </w:p>
  <w:p w14:paraId="03691CFB" w14:textId="738D01BF" w:rsidR="001643EC" w:rsidRDefault="001643E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  <w:r w:rsidRPr="00FD64CD">
      <w:rPr>
        <w:rFonts w:ascii="Times New Roman" w:hAnsi="Times New Roman"/>
        <w:sz w:val="24"/>
        <w:szCs w:val="24"/>
        <w:lang w:val="kk-KZ"/>
      </w:rPr>
      <w:t>Ғылым департаментінің директор</w:t>
    </w:r>
    <w:r>
      <w:rPr>
        <w:rFonts w:ascii="Times New Roman" w:hAnsi="Times New Roman"/>
        <w:sz w:val="24"/>
        <w:szCs w:val="24"/>
        <w:lang w:val="kk-KZ"/>
      </w:rPr>
      <w:t>ы /</w:t>
    </w:r>
  </w:p>
  <w:p w14:paraId="72897D1F" w14:textId="77777777" w:rsidR="001643EC" w:rsidRPr="0050314B" w:rsidRDefault="001643E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  <w:r w:rsidRPr="00FD64CD">
      <w:rPr>
        <w:rFonts w:ascii="Times New Roman" w:hAnsi="Times New Roman"/>
        <w:sz w:val="24"/>
        <w:szCs w:val="24"/>
        <w:lang w:val="kk-KZ"/>
      </w:rPr>
      <w:t xml:space="preserve">Директор департамента науки  </w:t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FD64CD">
      <w:rPr>
        <w:rFonts w:ascii="Times New Roman" w:hAnsi="Times New Roman"/>
        <w:sz w:val="24"/>
        <w:szCs w:val="24"/>
        <w:lang w:val="kk-KZ"/>
      </w:rPr>
      <w:tab/>
      <w:t xml:space="preserve">  ____________</w:t>
    </w:r>
    <w:r w:rsidRPr="00FD64CD">
      <w:rPr>
        <w:rFonts w:ascii="Times New Roman" w:hAnsi="Times New Roman"/>
        <w:sz w:val="24"/>
        <w:szCs w:val="24"/>
        <w:lang w:val="kk-KZ"/>
      </w:rPr>
      <w:tab/>
      <w:t>Н. Тасболатұлы</w:t>
    </w:r>
  </w:p>
  <w:p w14:paraId="2BC713EA" w14:textId="77777777" w:rsidR="0008011C" w:rsidRDefault="0008011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</w:p>
  <w:p w14:paraId="6FD3EB3B" w14:textId="2D4B63AD" w:rsidR="0008011C" w:rsidRDefault="0008011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  <w:r>
      <w:rPr>
        <w:rFonts w:ascii="Times New Roman" w:hAnsi="Times New Roman"/>
        <w:sz w:val="24"/>
        <w:szCs w:val="24"/>
        <w:lang w:val="kk-KZ"/>
      </w:rPr>
      <w:t xml:space="preserve">Ректор                                                                        </w:t>
    </w:r>
    <w:r w:rsidR="00B46E3A">
      <w:rPr>
        <w:rFonts w:ascii="Times New Roman" w:hAnsi="Times New Roman"/>
        <w:sz w:val="24"/>
        <w:szCs w:val="24"/>
        <w:lang w:val="kk-KZ"/>
      </w:rPr>
      <w:t xml:space="preserve"> </w:t>
    </w:r>
    <w:r w:rsidRPr="00B46E3A">
      <w:rPr>
        <w:rFonts w:ascii="Times New Roman" w:hAnsi="Times New Roman"/>
        <w:sz w:val="24"/>
        <w:szCs w:val="24"/>
        <w:lang w:val="kk-KZ"/>
      </w:rPr>
      <w:t>____________</w:t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08011C">
      <w:rPr>
        <w:rFonts w:ascii="Times New Roman" w:hAnsi="Times New Roman"/>
        <w:sz w:val="24"/>
        <w:szCs w:val="24"/>
        <w:lang w:val="kk-KZ"/>
      </w:rPr>
      <w:t>А.Б.</w:t>
    </w:r>
    <w:r>
      <w:rPr>
        <w:rFonts w:ascii="Times New Roman" w:hAnsi="Times New Roman"/>
        <w:sz w:val="24"/>
        <w:szCs w:val="24"/>
        <w:lang w:val="kk-KZ"/>
      </w:rPr>
      <w:t xml:space="preserve"> </w:t>
    </w:r>
    <w:r w:rsidRPr="0008011C">
      <w:rPr>
        <w:rFonts w:ascii="Times New Roman" w:hAnsi="Times New Roman"/>
        <w:sz w:val="24"/>
        <w:szCs w:val="24"/>
        <w:lang w:val="kk-KZ"/>
      </w:rPr>
      <w:t xml:space="preserve">Мырзагалиева </w:t>
    </w:r>
  </w:p>
  <w:p w14:paraId="591FD935" w14:textId="77777777" w:rsidR="0008011C" w:rsidRDefault="0008011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</w:p>
  <w:p w14:paraId="1F91FA45" w14:textId="158CE452" w:rsidR="001643EC" w:rsidRDefault="001643EC" w:rsidP="001643EC">
    <w:pPr>
      <w:spacing w:after="0" w:line="240" w:lineRule="auto"/>
      <w:ind w:left="-372" w:firstLine="372"/>
      <w:rPr>
        <w:rFonts w:ascii="Times New Roman" w:hAnsi="Times New Roman"/>
        <w:sz w:val="24"/>
        <w:szCs w:val="24"/>
        <w:lang w:val="kk-KZ"/>
      </w:rPr>
    </w:pPr>
    <w:r w:rsidRPr="0050314B">
      <w:rPr>
        <w:rFonts w:ascii="Times New Roman" w:hAnsi="Times New Roman"/>
        <w:sz w:val="24"/>
        <w:szCs w:val="24"/>
        <w:lang w:val="kk-KZ"/>
      </w:rPr>
      <w:t>МО/МП</w:t>
    </w:r>
  </w:p>
  <w:p w14:paraId="06432280" w14:textId="588F3635" w:rsidR="00055298" w:rsidRDefault="00055298" w:rsidP="00055298">
    <w:pPr>
      <w:pStyle w:val="Footer"/>
      <w:tabs>
        <w:tab w:val="left" w:pos="284"/>
      </w:tabs>
      <w:rPr>
        <w:rFonts w:ascii="Times New Roman" w:hAnsi="Times New Roman"/>
        <w:b/>
        <w:sz w:val="24"/>
        <w:szCs w:val="24"/>
        <w:lang w:val="kk-KZ"/>
      </w:rPr>
    </w:pPr>
  </w:p>
  <w:p w14:paraId="091F6174" w14:textId="77777777" w:rsidR="00055298" w:rsidRPr="00055298" w:rsidRDefault="00055298" w:rsidP="00055298">
    <w:pPr>
      <w:pStyle w:val="Footer"/>
      <w:tabs>
        <w:tab w:val="left" w:pos="284"/>
      </w:tabs>
      <w:rPr>
        <w:rFonts w:ascii="Times New Roman" w:hAnsi="Times New Roman"/>
        <w:b/>
        <w:sz w:val="24"/>
        <w:szCs w:val="24"/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B8DA7" w14:textId="77777777" w:rsidR="004D5FCC" w:rsidRDefault="004D5FCC">
      <w:pPr>
        <w:spacing w:after="0" w:line="240" w:lineRule="auto"/>
      </w:pPr>
      <w:r>
        <w:separator/>
      </w:r>
    </w:p>
  </w:footnote>
  <w:footnote w:type="continuationSeparator" w:id="0">
    <w:p w14:paraId="01E87FF6" w14:textId="77777777" w:rsidR="004D5FCC" w:rsidRDefault="004D5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288"/>
    <w:rsid w:val="0001410B"/>
    <w:rsid w:val="00055298"/>
    <w:rsid w:val="0008011C"/>
    <w:rsid w:val="00112806"/>
    <w:rsid w:val="00122A75"/>
    <w:rsid w:val="0012621C"/>
    <w:rsid w:val="00147759"/>
    <w:rsid w:val="001643EC"/>
    <w:rsid w:val="00325AD6"/>
    <w:rsid w:val="00332437"/>
    <w:rsid w:val="003D2682"/>
    <w:rsid w:val="004A0BD6"/>
    <w:rsid w:val="004D5FCC"/>
    <w:rsid w:val="005231BF"/>
    <w:rsid w:val="005805D2"/>
    <w:rsid w:val="00620F76"/>
    <w:rsid w:val="00661627"/>
    <w:rsid w:val="006A393B"/>
    <w:rsid w:val="00720CB9"/>
    <w:rsid w:val="007C7746"/>
    <w:rsid w:val="007D1FFD"/>
    <w:rsid w:val="009258F8"/>
    <w:rsid w:val="00961DBB"/>
    <w:rsid w:val="0096616D"/>
    <w:rsid w:val="009A1A5B"/>
    <w:rsid w:val="00A376C5"/>
    <w:rsid w:val="00A5354D"/>
    <w:rsid w:val="00A85E73"/>
    <w:rsid w:val="00B46E3A"/>
    <w:rsid w:val="00B84024"/>
    <w:rsid w:val="00B873F2"/>
    <w:rsid w:val="00C05ADE"/>
    <w:rsid w:val="00C1421D"/>
    <w:rsid w:val="00C67C6C"/>
    <w:rsid w:val="00CB3E13"/>
    <w:rsid w:val="00D37C85"/>
    <w:rsid w:val="00D51DDB"/>
    <w:rsid w:val="00D529AB"/>
    <w:rsid w:val="00D90127"/>
    <w:rsid w:val="00D970A6"/>
    <w:rsid w:val="00E345EA"/>
    <w:rsid w:val="00E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053E"/>
  <w15:chartTrackingRefBased/>
  <w15:docId w15:val="{404BFD7B-9153-4EBF-AF74-0727F44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28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D128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128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288"/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759"/>
    <w:rPr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3243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5231B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character" w:customStyle="1" w:styleId="BodyTextChar">
    <w:name w:val="Body Text Char"/>
    <w:basedOn w:val="DefaultParagraphFont"/>
    <w:link w:val="BodyText"/>
    <w:rsid w:val="005231BF"/>
    <w:rPr>
      <w:rFonts w:ascii="Times New Roman" w:eastAsia="Times New Roman" w:hAnsi="Times New Roman" w:cs="Times New Roman"/>
      <w:kern w:val="0"/>
      <w:sz w:val="20"/>
      <w:szCs w:val="20"/>
      <w:lang w:val="be-BY" w:eastAsia="ru-R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8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educ.2026.178775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su17241113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su18115551" TargetMode="External"/><Relationship Id="rId11" Type="http://schemas.openxmlformats.org/officeDocument/2006/relationships/hyperlink" Target="https://doi.org/10.18196/jrc.v6i1.23879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i.org/10.32604/cmes.2025.0704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109/ACCESS.2026.36869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Nurbolat Tasbolatuly</cp:lastModifiedBy>
  <cp:revision>17</cp:revision>
  <dcterms:created xsi:type="dcterms:W3CDTF">2024-10-02T11:52:00Z</dcterms:created>
  <dcterms:modified xsi:type="dcterms:W3CDTF">2026-07-01T06:53:00Z</dcterms:modified>
</cp:coreProperties>
</file>