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7923" w14:textId="43451C8B" w:rsidR="00350B5A" w:rsidRPr="003B7841" w:rsidRDefault="003B7841" w:rsidP="00350B5A">
      <w:pPr>
        <w:pStyle w:val="Default"/>
        <w:jc w:val="center"/>
        <w:rPr>
          <w:b/>
          <w:sz w:val="28"/>
          <w:szCs w:val="28"/>
          <w:lang w:val="en-US"/>
        </w:rPr>
      </w:pPr>
      <w:r w:rsidRPr="003B7841">
        <w:rPr>
          <w:b/>
          <w:sz w:val="28"/>
          <w:szCs w:val="28"/>
          <w:lang w:val="en-US"/>
        </w:rPr>
        <w:t>ASTANA INTERNATIONAL UNIVERSITY</w:t>
      </w:r>
      <w:r w:rsidR="00350B5A" w:rsidRPr="003B7841">
        <w:rPr>
          <w:b/>
          <w:sz w:val="28"/>
          <w:szCs w:val="28"/>
          <w:lang w:val="en-US"/>
        </w:rPr>
        <w:t xml:space="preserve"> </w:t>
      </w:r>
    </w:p>
    <w:p w14:paraId="73073B68" w14:textId="77777777" w:rsidR="00350B5A" w:rsidRPr="003B7841" w:rsidRDefault="00350B5A" w:rsidP="00350B5A">
      <w:pPr>
        <w:pStyle w:val="Default"/>
        <w:jc w:val="center"/>
        <w:rPr>
          <w:b/>
          <w:sz w:val="28"/>
          <w:szCs w:val="28"/>
          <w:lang w:val="en-US"/>
        </w:rPr>
      </w:pPr>
    </w:p>
    <w:p w14:paraId="777F032F" w14:textId="77777777" w:rsidR="00350B5A" w:rsidRPr="003B7841" w:rsidRDefault="00350B5A" w:rsidP="00350B5A">
      <w:pPr>
        <w:pStyle w:val="Default"/>
        <w:jc w:val="center"/>
        <w:rPr>
          <w:b/>
          <w:sz w:val="28"/>
          <w:szCs w:val="28"/>
          <w:lang w:val="en-US"/>
        </w:rPr>
      </w:pPr>
    </w:p>
    <w:p w14:paraId="5EAA0C65" w14:textId="5F4C6A29" w:rsidR="00350B5A" w:rsidRPr="00203581" w:rsidRDefault="009948D3" w:rsidP="009948D3">
      <w:pPr>
        <w:pStyle w:val="Default"/>
        <w:rPr>
          <w:b/>
          <w:sz w:val="28"/>
          <w:szCs w:val="28"/>
          <w:lang w:val="en-US"/>
        </w:rPr>
      </w:pPr>
      <w:r>
        <w:rPr>
          <w:b/>
          <w:sz w:val="28"/>
          <w:szCs w:val="28"/>
          <w:lang w:val="en-US"/>
        </w:rPr>
        <w:t>UDC</w:t>
      </w:r>
      <w:r w:rsidR="00350B5A" w:rsidRPr="00203581">
        <w:rPr>
          <w:b/>
          <w:sz w:val="28"/>
          <w:szCs w:val="28"/>
          <w:lang w:val="en-US"/>
        </w:rPr>
        <w:t xml:space="preserve"> 346.</w:t>
      </w:r>
      <w:r w:rsidR="00AE6707" w:rsidRPr="00AE6707">
        <w:rPr>
          <w:b/>
          <w:sz w:val="28"/>
          <w:szCs w:val="28"/>
          <w:lang w:val="en-US"/>
        </w:rPr>
        <w:t>5</w:t>
      </w:r>
      <w:r w:rsidR="00AE6707">
        <w:rPr>
          <w:b/>
          <w:sz w:val="28"/>
          <w:szCs w:val="28"/>
        </w:rPr>
        <w:t>74</w:t>
      </w:r>
      <w:r w:rsidR="00350B5A" w:rsidRPr="00203581">
        <w:rPr>
          <w:b/>
          <w:sz w:val="28"/>
          <w:szCs w:val="28"/>
          <w:lang w:val="en-US"/>
        </w:rPr>
        <w:t xml:space="preserve">             </w:t>
      </w:r>
      <w:r w:rsidR="00350B5A" w:rsidRPr="00203581">
        <w:rPr>
          <w:b/>
          <w:sz w:val="28"/>
          <w:szCs w:val="28"/>
          <w:lang w:val="en-US"/>
        </w:rPr>
        <w:tab/>
      </w:r>
      <w:r w:rsidR="00350B5A" w:rsidRPr="00203581">
        <w:rPr>
          <w:b/>
          <w:sz w:val="28"/>
          <w:szCs w:val="28"/>
          <w:lang w:val="en-US"/>
        </w:rPr>
        <w:tab/>
      </w:r>
      <w:r w:rsidR="00350B5A" w:rsidRPr="00203581">
        <w:rPr>
          <w:b/>
          <w:sz w:val="28"/>
          <w:szCs w:val="28"/>
          <w:lang w:val="en-US"/>
        </w:rPr>
        <w:tab/>
      </w:r>
      <w:r w:rsidR="00350B5A" w:rsidRPr="00203581">
        <w:rPr>
          <w:b/>
          <w:sz w:val="28"/>
          <w:szCs w:val="28"/>
          <w:lang w:val="en-US"/>
        </w:rPr>
        <w:tab/>
      </w:r>
      <w:r w:rsidR="00350B5A" w:rsidRPr="00203581">
        <w:rPr>
          <w:b/>
          <w:sz w:val="28"/>
          <w:szCs w:val="28"/>
          <w:lang w:val="en-US"/>
        </w:rPr>
        <w:tab/>
      </w:r>
      <w:r w:rsidR="00350B5A" w:rsidRPr="00203581">
        <w:rPr>
          <w:b/>
          <w:sz w:val="28"/>
          <w:szCs w:val="28"/>
          <w:lang w:val="en-US"/>
        </w:rPr>
        <w:tab/>
        <w:t xml:space="preserve">        </w:t>
      </w:r>
      <w:r w:rsidRPr="009948D3">
        <w:rPr>
          <w:b/>
          <w:sz w:val="28"/>
          <w:szCs w:val="28"/>
          <w:lang w:val="en-US"/>
        </w:rPr>
        <w:t>Manuscript</w:t>
      </w:r>
    </w:p>
    <w:p w14:paraId="3CAA754E" w14:textId="77777777" w:rsidR="00350B5A" w:rsidRPr="00203581" w:rsidRDefault="00350B5A" w:rsidP="00350B5A">
      <w:pPr>
        <w:pStyle w:val="Default"/>
        <w:jc w:val="center"/>
        <w:rPr>
          <w:b/>
          <w:sz w:val="28"/>
          <w:szCs w:val="28"/>
          <w:lang w:val="en-US"/>
        </w:rPr>
      </w:pPr>
    </w:p>
    <w:p w14:paraId="7262F96A" w14:textId="77777777" w:rsidR="00350B5A" w:rsidRPr="00203581" w:rsidRDefault="00350B5A" w:rsidP="00350B5A">
      <w:pPr>
        <w:pStyle w:val="Default"/>
        <w:jc w:val="center"/>
        <w:rPr>
          <w:b/>
          <w:sz w:val="28"/>
          <w:szCs w:val="28"/>
          <w:lang w:val="en-US"/>
        </w:rPr>
      </w:pPr>
    </w:p>
    <w:p w14:paraId="5A074DAB" w14:textId="77777777" w:rsidR="00350B5A" w:rsidRPr="00203581" w:rsidRDefault="00350B5A" w:rsidP="00350B5A">
      <w:pPr>
        <w:pStyle w:val="Default"/>
        <w:jc w:val="center"/>
        <w:rPr>
          <w:b/>
          <w:sz w:val="28"/>
          <w:szCs w:val="28"/>
          <w:lang w:val="en-US"/>
        </w:rPr>
      </w:pPr>
    </w:p>
    <w:p w14:paraId="653B8431" w14:textId="77777777" w:rsidR="00350B5A" w:rsidRPr="00203581" w:rsidRDefault="00350B5A" w:rsidP="00350B5A">
      <w:pPr>
        <w:pStyle w:val="Default"/>
        <w:jc w:val="center"/>
        <w:rPr>
          <w:b/>
          <w:sz w:val="28"/>
          <w:szCs w:val="28"/>
          <w:lang w:val="en-US"/>
        </w:rPr>
      </w:pPr>
    </w:p>
    <w:p w14:paraId="374B3B4C" w14:textId="77777777" w:rsidR="00350B5A" w:rsidRPr="00203581" w:rsidRDefault="00350B5A" w:rsidP="00350B5A">
      <w:pPr>
        <w:pStyle w:val="Default"/>
        <w:jc w:val="center"/>
        <w:rPr>
          <w:b/>
          <w:sz w:val="28"/>
          <w:szCs w:val="28"/>
          <w:lang w:val="en-US"/>
        </w:rPr>
      </w:pPr>
    </w:p>
    <w:p w14:paraId="5C2E90E0" w14:textId="77777777" w:rsidR="00350B5A" w:rsidRPr="00203581" w:rsidRDefault="00350B5A" w:rsidP="00350B5A">
      <w:pPr>
        <w:pStyle w:val="Default"/>
        <w:jc w:val="center"/>
        <w:rPr>
          <w:b/>
          <w:sz w:val="28"/>
          <w:szCs w:val="28"/>
          <w:lang w:val="en-US"/>
        </w:rPr>
      </w:pPr>
    </w:p>
    <w:p w14:paraId="0178B90C" w14:textId="77777777" w:rsidR="00350B5A" w:rsidRPr="00203581" w:rsidRDefault="00350B5A" w:rsidP="00350B5A">
      <w:pPr>
        <w:pStyle w:val="Default"/>
        <w:jc w:val="center"/>
        <w:rPr>
          <w:b/>
          <w:sz w:val="28"/>
          <w:szCs w:val="28"/>
          <w:lang w:val="en-US"/>
        </w:rPr>
      </w:pPr>
    </w:p>
    <w:p w14:paraId="0F5FA268" w14:textId="13A1B528" w:rsidR="00350B5A" w:rsidRPr="003B7841" w:rsidRDefault="003B7841" w:rsidP="00350B5A">
      <w:pPr>
        <w:pStyle w:val="Default"/>
        <w:jc w:val="center"/>
        <w:rPr>
          <w:b/>
          <w:sz w:val="28"/>
          <w:szCs w:val="28"/>
          <w:lang w:val="en-US"/>
        </w:rPr>
      </w:pPr>
      <w:r w:rsidRPr="003B7841">
        <w:rPr>
          <w:b/>
          <w:sz w:val="28"/>
          <w:szCs w:val="28"/>
          <w:lang w:val="en-US"/>
        </w:rPr>
        <w:t>DAMIR AKHMETOV M.</w:t>
      </w:r>
    </w:p>
    <w:p w14:paraId="62E6273A" w14:textId="77777777" w:rsidR="00350B5A" w:rsidRPr="003B7841" w:rsidRDefault="00350B5A" w:rsidP="00350B5A">
      <w:pPr>
        <w:pStyle w:val="Default"/>
        <w:jc w:val="center"/>
        <w:rPr>
          <w:b/>
          <w:sz w:val="28"/>
          <w:szCs w:val="28"/>
          <w:lang w:val="en-US"/>
        </w:rPr>
      </w:pPr>
    </w:p>
    <w:p w14:paraId="53191E16" w14:textId="62B6E39A" w:rsidR="00350B5A" w:rsidRPr="003B7841" w:rsidRDefault="003B7841" w:rsidP="00350B5A">
      <w:pPr>
        <w:pStyle w:val="Default"/>
        <w:jc w:val="center"/>
        <w:rPr>
          <w:b/>
          <w:sz w:val="28"/>
          <w:szCs w:val="28"/>
          <w:lang w:val="en-US"/>
        </w:rPr>
      </w:pPr>
      <w:r w:rsidRPr="003B7841">
        <w:rPr>
          <w:b/>
          <w:sz w:val="28"/>
          <w:szCs w:val="28"/>
          <w:lang w:val="en-US"/>
        </w:rPr>
        <w:t xml:space="preserve">Legal Regime of Foreign Investments in Special </w:t>
      </w:r>
      <w:r w:rsidR="00203581">
        <w:rPr>
          <w:rFonts w:cstheme="minorBidi"/>
          <w:b/>
          <w:sz w:val="28"/>
          <w:szCs w:val="35"/>
          <w:lang w:val="en-US" w:bidi="th-TH"/>
        </w:rPr>
        <w:t xml:space="preserve">Economic </w:t>
      </w:r>
      <w:r w:rsidRPr="003B7841">
        <w:rPr>
          <w:b/>
          <w:sz w:val="28"/>
          <w:szCs w:val="28"/>
          <w:lang w:val="en-US"/>
        </w:rPr>
        <w:t>and Industrial Zones of the Republic of Kazakhstan</w:t>
      </w:r>
    </w:p>
    <w:p w14:paraId="05A404CB" w14:textId="77777777" w:rsidR="00350B5A" w:rsidRPr="003B7841" w:rsidRDefault="00350B5A" w:rsidP="00350B5A">
      <w:pPr>
        <w:pStyle w:val="Default"/>
        <w:jc w:val="center"/>
        <w:rPr>
          <w:b/>
          <w:sz w:val="28"/>
          <w:szCs w:val="28"/>
          <w:lang w:val="en-US"/>
        </w:rPr>
      </w:pPr>
    </w:p>
    <w:p w14:paraId="22296BB4" w14:textId="77777777" w:rsidR="00350B5A" w:rsidRPr="003B7841" w:rsidRDefault="00350B5A" w:rsidP="00350B5A">
      <w:pPr>
        <w:pStyle w:val="Default"/>
        <w:jc w:val="center"/>
        <w:rPr>
          <w:b/>
          <w:sz w:val="28"/>
          <w:szCs w:val="28"/>
          <w:lang w:val="en-US"/>
        </w:rPr>
      </w:pPr>
    </w:p>
    <w:p w14:paraId="24B62C70" w14:textId="77777777" w:rsidR="003B7841" w:rsidRPr="003B7841" w:rsidRDefault="003B7841" w:rsidP="00A54F92">
      <w:pPr>
        <w:pStyle w:val="Default"/>
        <w:jc w:val="center"/>
        <w:rPr>
          <w:b/>
          <w:sz w:val="28"/>
          <w:szCs w:val="28"/>
          <w:lang w:val="en-US"/>
        </w:rPr>
      </w:pPr>
      <w:r w:rsidRPr="003B7841">
        <w:rPr>
          <w:b/>
          <w:sz w:val="28"/>
          <w:szCs w:val="28"/>
          <w:lang w:val="en-US"/>
        </w:rPr>
        <w:t>ABSTRACT</w:t>
      </w:r>
    </w:p>
    <w:p w14:paraId="3CC2615D" w14:textId="77777777" w:rsidR="003B7841" w:rsidRPr="003B7841" w:rsidRDefault="003B7841" w:rsidP="003B7841">
      <w:pPr>
        <w:pStyle w:val="Default"/>
        <w:jc w:val="center"/>
        <w:rPr>
          <w:b/>
          <w:sz w:val="28"/>
          <w:szCs w:val="28"/>
          <w:lang w:val="en-US"/>
        </w:rPr>
      </w:pPr>
      <w:r w:rsidRPr="003B7841">
        <w:rPr>
          <w:b/>
          <w:sz w:val="28"/>
          <w:szCs w:val="28"/>
          <w:lang w:val="en-US"/>
        </w:rPr>
        <w:t>Dissertation for the degree of</w:t>
      </w:r>
    </w:p>
    <w:p w14:paraId="79B8D5AC" w14:textId="081DF0F9" w:rsidR="00A54F92" w:rsidRPr="003B7841" w:rsidRDefault="003B7841" w:rsidP="003B7841">
      <w:pPr>
        <w:pStyle w:val="Default"/>
        <w:jc w:val="center"/>
        <w:rPr>
          <w:b/>
          <w:sz w:val="28"/>
          <w:szCs w:val="28"/>
          <w:lang w:val="en-US"/>
        </w:rPr>
      </w:pPr>
      <w:r w:rsidRPr="003B7841">
        <w:rPr>
          <w:b/>
          <w:sz w:val="28"/>
          <w:szCs w:val="28"/>
          <w:lang w:val="en-US"/>
        </w:rPr>
        <w:t>Doctor of Philosophy (PhD)</w:t>
      </w:r>
    </w:p>
    <w:p w14:paraId="52C4133B" w14:textId="77777777" w:rsidR="00350B5A" w:rsidRPr="003B7841" w:rsidRDefault="00350B5A" w:rsidP="00A54F92">
      <w:pPr>
        <w:pStyle w:val="Default"/>
        <w:rPr>
          <w:b/>
          <w:sz w:val="28"/>
          <w:szCs w:val="28"/>
          <w:lang w:val="en-US"/>
        </w:rPr>
      </w:pPr>
    </w:p>
    <w:p w14:paraId="4722AD07" w14:textId="77777777" w:rsidR="00350B5A" w:rsidRPr="003B7841" w:rsidRDefault="00350B5A" w:rsidP="00350B5A">
      <w:pPr>
        <w:pStyle w:val="Default"/>
        <w:jc w:val="center"/>
        <w:rPr>
          <w:b/>
          <w:sz w:val="28"/>
          <w:szCs w:val="28"/>
          <w:lang w:val="en-US"/>
        </w:rPr>
      </w:pPr>
    </w:p>
    <w:p w14:paraId="1854C348" w14:textId="77777777" w:rsidR="00350B5A" w:rsidRPr="003B7841" w:rsidRDefault="00350B5A" w:rsidP="00350B5A">
      <w:pPr>
        <w:pStyle w:val="Default"/>
        <w:jc w:val="center"/>
        <w:rPr>
          <w:b/>
          <w:sz w:val="28"/>
          <w:szCs w:val="28"/>
          <w:lang w:val="en-US"/>
        </w:rPr>
      </w:pPr>
    </w:p>
    <w:p w14:paraId="6150DE5C" w14:textId="77777777" w:rsidR="003B7841" w:rsidRPr="003B7841" w:rsidRDefault="003B7841" w:rsidP="003B7841">
      <w:pPr>
        <w:pStyle w:val="Default"/>
        <w:ind w:left="4248" w:firstLine="708"/>
        <w:jc w:val="both"/>
        <w:rPr>
          <w:b/>
          <w:bCs/>
          <w:sz w:val="28"/>
          <w:szCs w:val="28"/>
          <w:lang w:val="en-US"/>
        </w:rPr>
      </w:pPr>
      <w:r w:rsidRPr="003B7841">
        <w:rPr>
          <w:b/>
          <w:bCs/>
          <w:sz w:val="28"/>
          <w:szCs w:val="28"/>
          <w:lang w:val="en-US"/>
        </w:rPr>
        <w:t>Scientific Supervisor:</w:t>
      </w:r>
    </w:p>
    <w:p w14:paraId="2B2E6967" w14:textId="58E16234" w:rsidR="003B7841" w:rsidRPr="003B7841" w:rsidRDefault="003B7841" w:rsidP="003B7841">
      <w:pPr>
        <w:pStyle w:val="Default"/>
        <w:ind w:left="4962"/>
        <w:jc w:val="both"/>
        <w:rPr>
          <w:bCs/>
          <w:sz w:val="28"/>
          <w:szCs w:val="28"/>
          <w:lang w:val="en-US"/>
        </w:rPr>
      </w:pPr>
      <w:r w:rsidRPr="003B7841">
        <w:rPr>
          <w:bCs/>
          <w:sz w:val="28"/>
          <w:szCs w:val="28"/>
          <w:lang w:val="en-US"/>
        </w:rPr>
        <w:t>Professor of the Higher School of Law of the International University Astana,</w:t>
      </w:r>
    </w:p>
    <w:p w14:paraId="600B0144" w14:textId="77777777" w:rsidR="003B7841" w:rsidRPr="003B7841" w:rsidRDefault="003B7841" w:rsidP="003B7841">
      <w:pPr>
        <w:pStyle w:val="Default"/>
        <w:ind w:left="4962"/>
        <w:jc w:val="both"/>
        <w:rPr>
          <w:bCs/>
          <w:sz w:val="28"/>
          <w:szCs w:val="28"/>
          <w:lang w:val="en-US"/>
        </w:rPr>
      </w:pPr>
      <w:r w:rsidRPr="003B7841">
        <w:rPr>
          <w:bCs/>
          <w:sz w:val="28"/>
          <w:szCs w:val="28"/>
          <w:lang w:val="en-US"/>
        </w:rPr>
        <w:t xml:space="preserve">Candidate of Legal Sciences, Associate Professor </w:t>
      </w:r>
    </w:p>
    <w:p w14:paraId="3B76934B" w14:textId="213C7FE5" w:rsidR="003B7841" w:rsidRPr="003B7841" w:rsidRDefault="003B7841" w:rsidP="003B7841">
      <w:pPr>
        <w:pStyle w:val="Default"/>
        <w:ind w:left="4962"/>
        <w:jc w:val="both"/>
        <w:rPr>
          <w:bCs/>
          <w:sz w:val="28"/>
          <w:szCs w:val="28"/>
          <w:lang w:val="en-US"/>
        </w:rPr>
      </w:pPr>
      <w:proofErr w:type="spellStart"/>
      <w:r w:rsidRPr="003B7841">
        <w:rPr>
          <w:bCs/>
          <w:sz w:val="28"/>
          <w:szCs w:val="28"/>
          <w:lang w:val="en-US"/>
        </w:rPr>
        <w:t>Kussainova</w:t>
      </w:r>
      <w:proofErr w:type="spellEnd"/>
      <w:r w:rsidRPr="003B7841">
        <w:rPr>
          <w:bCs/>
          <w:sz w:val="28"/>
          <w:szCs w:val="28"/>
          <w:lang w:val="en-US"/>
        </w:rPr>
        <w:t xml:space="preserve"> A.K.</w:t>
      </w:r>
    </w:p>
    <w:p w14:paraId="22223E73" w14:textId="77777777" w:rsidR="00350B5A" w:rsidRPr="003B7841" w:rsidRDefault="00350B5A" w:rsidP="00350B5A">
      <w:pPr>
        <w:pStyle w:val="Default"/>
        <w:jc w:val="center"/>
        <w:rPr>
          <w:b/>
          <w:sz w:val="28"/>
          <w:szCs w:val="28"/>
          <w:lang w:val="en-US"/>
        </w:rPr>
      </w:pPr>
    </w:p>
    <w:p w14:paraId="16C27E8C" w14:textId="77777777" w:rsidR="00350B5A" w:rsidRPr="003B7841" w:rsidRDefault="00350B5A" w:rsidP="00350B5A">
      <w:pPr>
        <w:pStyle w:val="Default"/>
        <w:jc w:val="center"/>
        <w:rPr>
          <w:b/>
          <w:sz w:val="28"/>
          <w:szCs w:val="28"/>
          <w:lang w:val="en-US"/>
        </w:rPr>
      </w:pPr>
    </w:p>
    <w:p w14:paraId="3E7D8040" w14:textId="77777777" w:rsidR="00350B5A" w:rsidRPr="003B7841" w:rsidRDefault="00350B5A" w:rsidP="00350B5A">
      <w:pPr>
        <w:pStyle w:val="Default"/>
        <w:jc w:val="center"/>
        <w:rPr>
          <w:b/>
          <w:sz w:val="28"/>
          <w:szCs w:val="28"/>
          <w:lang w:val="en-US"/>
        </w:rPr>
      </w:pPr>
    </w:p>
    <w:p w14:paraId="6FADE459" w14:textId="77777777" w:rsidR="00350B5A" w:rsidRPr="003B7841" w:rsidRDefault="00350B5A" w:rsidP="00350B5A">
      <w:pPr>
        <w:pStyle w:val="Default"/>
        <w:jc w:val="center"/>
        <w:rPr>
          <w:b/>
          <w:sz w:val="28"/>
          <w:szCs w:val="28"/>
          <w:lang w:val="en-US"/>
        </w:rPr>
      </w:pPr>
    </w:p>
    <w:p w14:paraId="7D1E2702" w14:textId="77777777" w:rsidR="00350B5A" w:rsidRPr="003B7841" w:rsidRDefault="00350B5A" w:rsidP="00350B5A">
      <w:pPr>
        <w:pStyle w:val="Default"/>
        <w:jc w:val="center"/>
        <w:rPr>
          <w:b/>
          <w:sz w:val="28"/>
          <w:szCs w:val="28"/>
          <w:lang w:val="en-US"/>
        </w:rPr>
      </w:pPr>
    </w:p>
    <w:p w14:paraId="08CB8186" w14:textId="77777777" w:rsidR="00350B5A" w:rsidRPr="003B7841" w:rsidRDefault="00350B5A" w:rsidP="00350B5A">
      <w:pPr>
        <w:pStyle w:val="Default"/>
        <w:jc w:val="center"/>
        <w:rPr>
          <w:b/>
          <w:sz w:val="28"/>
          <w:szCs w:val="28"/>
          <w:lang w:val="en-US"/>
        </w:rPr>
      </w:pPr>
    </w:p>
    <w:p w14:paraId="0234A6A8" w14:textId="77777777" w:rsidR="00350B5A" w:rsidRPr="003B7841" w:rsidRDefault="00350B5A" w:rsidP="00350B5A">
      <w:pPr>
        <w:pStyle w:val="Default"/>
        <w:jc w:val="center"/>
        <w:rPr>
          <w:b/>
          <w:sz w:val="28"/>
          <w:szCs w:val="28"/>
          <w:lang w:val="en-US"/>
        </w:rPr>
      </w:pPr>
    </w:p>
    <w:p w14:paraId="38EA3E9E" w14:textId="77777777" w:rsidR="00350B5A" w:rsidRPr="003B7841" w:rsidRDefault="00350B5A" w:rsidP="00350B5A">
      <w:pPr>
        <w:pStyle w:val="Default"/>
        <w:jc w:val="center"/>
        <w:rPr>
          <w:b/>
          <w:sz w:val="28"/>
          <w:szCs w:val="28"/>
          <w:lang w:val="en-US"/>
        </w:rPr>
      </w:pPr>
    </w:p>
    <w:p w14:paraId="0D710719" w14:textId="77777777" w:rsidR="00350B5A" w:rsidRPr="003B7841" w:rsidRDefault="00350B5A" w:rsidP="00350B5A">
      <w:pPr>
        <w:pStyle w:val="Default"/>
        <w:jc w:val="center"/>
        <w:rPr>
          <w:b/>
          <w:sz w:val="28"/>
          <w:szCs w:val="28"/>
          <w:lang w:val="en-US"/>
        </w:rPr>
      </w:pPr>
    </w:p>
    <w:p w14:paraId="2FF6A3EC" w14:textId="5AE72285" w:rsidR="00350B5A" w:rsidRPr="003B7841" w:rsidRDefault="003B7841" w:rsidP="00350B5A">
      <w:pPr>
        <w:pStyle w:val="Default"/>
        <w:jc w:val="center"/>
        <w:rPr>
          <w:b/>
          <w:sz w:val="28"/>
          <w:szCs w:val="28"/>
          <w:lang w:val="en-US"/>
        </w:rPr>
      </w:pPr>
      <w:proofErr w:type="spellStart"/>
      <w:r w:rsidRPr="003B7841">
        <w:rPr>
          <w:b/>
          <w:sz w:val="28"/>
          <w:szCs w:val="28"/>
          <w:lang w:val="en-US"/>
        </w:rPr>
        <w:t>Аstana</w:t>
      </w:r>
      <w:proofErr w:type="spellEnd"/>
      <w:r w:rsidR="00350B5A" w:rsidRPr="003B7841">
        <w:rPr>
          <w:b/>
          <w:sz w:val="28"/>
          <w:szCs w:val="28"/>
          <w:lang w:val="en-US"/>
        </w:rPr>
        <w:t>, 202</w:t>
      </w:r>
      <w:r w:rsidR="007F6356" w:rsidRPr="003B7841">
        <w:rPr>
          <w:b/>
          <w:sz w:val="28"/>
          <w:szCs w:val="28"/>
          <w:lang w:val="en-US"/>
        </w:rPr>
        <w:t>6</w:t>
      </w:r>
    </w:p>
    <w:p w14:paraId="3EE1F739" w14:textId="77777777" w:rsidR="00814C47" w:rsidRPr="003B7841" w:rsidRDefault="00814C47" w:rsidP="00350B5A">
      <w:pPr>
        <w:pStyle w:val="Default"/>
        <w:jc w:val="center"/>
        <w:rPr>
          <w:b/>
          <w:sz w:val="28"/>
          <w:szCs w:val="28"/>
          <w:lang w:val="en-US"/>
        </w:rPr>
      </w:pPr>
    </w:p>
    <w:p w14:paraId="182C4A90" w14:textId="77777777" w:rsidR="00814C47" w:rsidRPr="003B7841" w:rsidRDefault="00814C47" w:rsidP="00350B5A">
      <w:pPr>
        <w:pStyle w:val="Default"/>
        <w:jc w:val="center"/>
        <w:rPr>
          <w:b/>
          <w:sz w:val="28"/>
          <w:szCs w:val="28"/>
          <w:lang w:val="en-US"/>
        </w:rPr>
      </w:pPr>
    </w:p>
    <w:p w14:paraId="3DAF70E9" w14:textId="77777777" w:rsidR="003B7841" w:rsidRPr="003B7841" w:rsidRDefault="003B7841" w:rsidP="00350B5A">
      <w:pPr>
        <w:pStyle w:val="Default"/>
        <w:jc w:val="center"/>
        <w:rPr>
          <w:b/>
          <w:sz w:val="28"/>
          <w:szCs w:val="28"/>
          <w:lang w:val="en-US"/>
        </w:rPr>
      </w:pPr>
    </w:p>
    <w:p w14:paraId="01D9728B" w14:textId="2749C0B5" w:rsidR="00A83867" w:rsidRPr="003B7841" w:rsidRDefault="003B7841" w:rsidP="003B7841">
      <w:pPr>
        <w:pStyle w:val="Default"/>
        <w:numPr>
          <w:ilvl w:val="0"/>
          <w:numId w:val="2"/>
        </w:numPr>
        <w:jc w:val="center"/>
        <w:rPr>
          <w:rFonts w:eastAsia="Times New Roman"/>
          <w:b/>
          <w:bCs/>
          <w:sz w:val="28"/>
          <w:lang w:val="en-US" w:eastAsia="ru-RU"/>
        </w:rPr>
      </w:pPr>
      <w:r w:rsidRPr="003B7841">
        <w:rPr>
          <w:rFonts w:eastAsia="Times New Roman"/>
          <w:b/>
          <w:bCs/>
          <w:sz w:val="28"/>
          <w:lang w:val="en-US" w:eastAsia="ru-RU"/>
        </w:rPr>
        <w:lastRenderedPageBreak/>
        <w:t>General Overview of the Dissertation</w:t>
      </w:r>
    </w:p>
    <w:p w14:paraId="57D4F87D" w14:textId="77777777" w:rsidR="00A83867" w:rsidRPr="003B7841" w:rsidRDefault="00A83867" w:rsidP="00A83867">
      <w:pPr>
        <w:pStyle w:val="Default"/>
        <w:ind w:firstLine="708"/>
        <w:jc w:val="center"/>
        <w:rPr>
          <w:rFonts w:eastAsia="Times New Roman"/>
          <w:b/>
          <w:bCs/>
          <w:sz w:val="28"/>
          <w:lang w:val="en-US" w:eastAsia="ru-RU"/>
        </w:rPr>
      </w:pPr>
    </w:p>
    <w:p w14:paraId="2AAFF964" w14:textId="35A0D1BF" w:rsidR="003B7841" w:rsidRPr="003B7841" w:rsidRDefault="003B7841" w:rsidP="003B7841">
      <w:pPr>
        <w:spacing w:after="0" w:line="240" w:lineRule="auto"/>
        <w:ind w:firstLine="708"/>
        <w:contextualSpacing/>
        <w:jc w:val="both"/>
        <w:rPr>
          <w:rFonts w:ascii="Times New Roman" w:hAnsi="Times New Roman" w:cs="Times New Roman"/>
          <w:b/>
          <w:color w:val="000000"/>
          <w:sz w:val="28"/>
          <w:szCs w:val="28"/>
          <w:lang w:val="en-US"/>
        </w:rPr>
      </w:pPr>
      <w:r w:rsidRPr="003B7841">
        <w:rPr>
          <w:rFonts w:ascii="Times New Roman" w:hAnsi="Times New Roman" w:cs="Times New Roman"/>
          <w:b/>
          <w:color w:val="000000"/>
          <w:sz w:val="28"/>
          <w:szCs w:val="28"/>
          <w:lang w:val="en-US"/>
        </w:rPr>
        <w:t>R</w:t>
      </w:r>
      <w:r>
        <w:rPr>
          <w:rFonts w:ascii="Times New Roman" w:hAnsi="Times New Roman" w:cs="Times New Roman"/>
          <w:b/>
          <w:color w:val="000000"/>
          <w:sz w:val="28"/>
          <w:szCs w:val="28"/>
          <w:lang w:val="en-US"/>
        </w:rPr>
        <w:t>elevance of the Research Topic.</w:t>
      </w:r>
      <w:r>
        <w:rPr>
          <w:rFonts w:ascii="Times New Roman" w:hAnsi="Times New Roman" w:cs="Times New Roman"/>
          <w:b/>
          <w:color w:val="000000"/>
          <w:sz w:val="28"/>
          <w:szCs w:val="28"/>
          <w:lang w:val="kk-KZ"/>
        </w:rPr>
        <w:t xml:space="preserve"> </w:t>
      </w:r>
      <w:r w:rsidRPr="003B7841">
        <w:rPr>
          <w:rFonts w:ascii="Times New Roman" w:hAnsi="Times New Roman" w:cs="Times New Roman"/>
          <w:color w:val="000000"/>
          <w:sz w:val="28"/>
          <w:szCs w:val="28"/>
          <w:lang w:val="en-US"/>
        </w:rPr>
        <w:t>The Republic of Kazakhstan is currently undergoing a stage of active socio-economic development, which requires the attraction of significant financial resources to maintain sustainable rates of economic growth. Under these conditions, the creation of effective instruments to stimulate investment activity becomes particularly important.</w:t>
      </w:r>
    </w:p>
    <w:p w14:paraId="4A7AF33C" w14:textId="77777777" w:rsidR="003B7841" w:rsidRPr="003B7841" w:rsidRDefault="003B7841" w:rsidP="003B7841">
      <w:pPr>
        <w:spacing w:after="0" w:line="240" w:lineRule="auto"/>
        <w:ind w:firstLine="708"/>
        <w:contextualSpacing/>
        <w:jc w:val="both"/>
        <w:rPr>
          <w:rFonts w:ascii="Times New Roman" w:hAnsi="Times New Roman" w:cs="Times New Roman"/>
          <w:color w:val="000000"/>
          <w:sz w:val="28"/>
          <w:szCs w:val="28"/>
          <w:lang w:val="en-US"/>
        </w:rPr>
      </w:pPr>
      <w:r w:rsidRPr="003B7841">
        <w:rPr>
          <w:rFonts w:ascii="Times New Roman" w:hAnsi="Times New Roman" w:cs="Times New Roman"/>
          <w:color w:val="000000"/>
          <w:sz w:val="28"/>
          <w:szCs w:val="28"/>
          <w:lang w:val="en-US"/>
        </w:rPr>
        <w:t>Special Economic Zones (SEZs) and Industrial Zones (IZs) serve as one of the key mechanisms for the development of the national economy. Their establishment is aimed at supporting domestic production, as well as creating attractive conditions for capital inflow, including from abroad. Activities within such zones are regulated by the current legislation, which establishes the rights and obligations of all participants in investment relations, including the state and investors.</w:t>
      </w:r>
    </w:p>
    <w:p w14:paraId="3D4740E1" w14:textId="77777777" w:rsidR="003B7841" w:rsidRPr="003B7841" w:rsidRDefault="003B7841" w:rsidP="003B7841">
      <w:pPr>
        <w:spacing w:after="0" w:line="240" w:lineRule="auto"/>
        <w:ind w:firstLine="708"/>
        <w:contextualSpacing/>
        <w:jc w:val="both"/>
        <w:rPr>
          <w:rFonts w:ascii="Times New Roman" w:hAnsi="Times New Roman" w:cs="Times New Roman"/>
          <w:color w:val="000000"/>
          <w:sz w:val="28"/>
          <w:szCs w:val="28"/>
          <w:lang w:val="en-US"/>
        </w:rPr>
      </w:pPr>
      <w:r w:rsidRPr="003B7841">
        <w:rPr>
          <w:rFonts w:ascii="Times New Roman" w:hAnsi="Times New Roman" w:cs="Times New Roman"/>
          <w:color w:val="000000"/>
          <w:sz w:val="28"/>
          <w:szCs w:val="28"/>
          <w:lang w:val="en-US"/>
        </w:rPr>
        <w:t>At the same time, the practice of functioning of these zones has revealed a number of significant problems, primarily related to the peculiarities of legal regulation. The existing civil law regime provides for special rules limiting the range of entities permitted to engage in investment activities. In addition, the lack of uniformity in regulating contractual and property aspects of investments complicates law enforcement and hinders the formation of a stable and predictable legal environment.</w:t>
      </w:r>
    </w:p>
    <w:p w14:paraId="59CDE311" w14:textId="77777777" w:rsidR="003B7841" w:rsidRPr="003B7841" w:rsidRDefault="003B7841" w:rsidP="003B7841">
      <w:pPr>
        <w:spacing w:after="0" w:line="240" w:lineRule="auto"/>
        <w:ind w:firstLine="708"/>
        <w:contextualSpacing/>
        <w:jc w:val="both"/>
        <w:rPr>
          <w:rFonts w:ascii="Times New Roman" w:hAnsi="Times New Roman" w:cs="Times New Roman"/>
          <w:color w:val="000000"/>
          <w:sz w:val="28"/>
          <w:szCs w:val="28"/>
          <w:lang w:val="en-US"/>
        </w:rPr>
      </w:pPr>
      <w:r w:rsidRPr="003B7841">
        <w:rPr>
          <w:rFonts w:ascii="Times New Roman" w:hAnsi="Times New Roman" w:cs="Times New Roman"/>
          <w:color w:val="000000"/>
          <w:sz w:val="28"/>
          <w:szCs w:val="28"/>
          <w:lang w:val="en-US"/>
        </w:rPr>
        <w:t>No less important is the problem of the insufficient effectiveness of mechanisms for protecting the rights of foreign investors. This concerns both the protection of property interests and the need to ensure legal certainty in dispute resolution. Moreover, restrictions on the use of international arbitration procedures reduce the level of guarantees for participants in investment activities.</w:t>
      </w:r>
    </w:p>
    <w:p w14:paraId="5EB524D7" w14:textId="77777777" w:rsidR="003B7841" w:rsidRPr="003B7841" w:rsidRDefault="003B7841" w:rsidP="003B7841">
      <w:pPr>
        <w:spacing w:after="0" w:line="240" w:lineRule="auto"/>
        <w:ind w:firstLine="708"/>
        <w:contextualSpacing/>
        <w:jc w:val="both"/>
        <w:rPr>
          <w:rFonts w:ascii="Times New Roman" w:hAnsi="Times New Roman" w:cs="Times New Roman"/>
          <w:color w:val="000000"/>
          <w:sz w:val="28"/>
          <w:szCs w:val="28"/>
          <w:lang w:val="en-US"/>
        </w:rPr>
      </w:pPr>
      <w:r w:rsidRPr="003B7841">
        <w:rPr>
          <w:rFonts w:ascii="Times New Roman" w:hAnsi="Times New Roman" w:cs="Times New Roman"/>
          <w:color w:val="000000"/>
          <w:sz w:val="28"/>
          <w:szCs w:val="28"/>
          <w:lang w:val="en-US"/>
        </w:rPr>
        <w:t>Taking into account Kazakhstan’s aspiration to expand investment cooperation and strengthen its economic potential, the identified problems require a systemic solution. It is necessary to analyze the current legislation in order to identify existing gaps and subsequently eliminate them. The formation of a balanced and sustainable legal environment is an important condition for increasing the investment attractiveness of the country and for further economic development.</w:t>
      </w:r>
    </w:p>
    <w:p w14:paraId="256DD33B" w14:textId="3903F38E" w:rsidR="003F254D" w:rsidRPr="003F254D" w:rsidRDefault="003F254D" w:rsidP="003F254D">
      <w:pPr>
        <w:spacing w:after="0" w:line="240" w:lineRule="auto"/>
        <w:ind w:firstLine="708"/>
        <w:contextualSpacing/>
        <w:jc w:val="both"/>
        <w:rPr>
          <w:rFonts w:ascii="Times New Roman" w:eastAsia="Calibri" w:hAnsi="Times New Roman" w:cs="Times New Roman"/>
          <w:sz w:val="28"/>
          <w:szCs w:val="28"/>
          <w:lang w:val="en-US"/>
        </w:rPr>
      </w:pPr>
      <w:r w:rsidRPr="003F254D">
        <w:rPr>
          <w:rFonts w:ascii="Times New Roman" w:eastAsia="Calibri" w:hAnsi="Times New Roman" w:cs="Times New Roman"/>
          <w:b/>
          <w:sz w:val="28"/>
          <w:szCs w:val="28"/>
          <w:lang w:val="en-US"/>
        </w:rPr>
        <w:t>Degree of Scientific Elaboration.</w:t>
      </w:r>
      <w:r>
        <w:rPr>
          <w:rFonts w:ascii="Times New Roman" w:eastAsia="Calibri" w:hAnsi="Times New Roman" w:cs="Times New Roman"/>
          <w:b/>
          <w:sz w:val="28"/>
          <w:szCs w:val="28"/>
          <w:lang w:val="kk-KZ"/>
        </w:rPr>
        <w:t xml:space="preserve"> </w:t>
      </w:r>
      <w:r w:rsidRPr="003F254D">
        <w:rPr>
          <w:rFonts w:ascii="Times New Roman" w:eastAsia="Calibri" w:hAnsi="Times New Roman" w:cs="Times New Roman"/>
          <w:sz w:val="28"/>
          <w:szCs w:val="28"/>
          <w:lang w:val="en-US"/>
        </w:rPr>
        <w:t>Issues of legal regulation of foreign investments in Special Economic Zones (SEZs) and Industrial Zones (IZs) of the Republic of Kazakhstan have begun to be studied relatively recently, and this topic remains insufficiently explored by both domestic and foreign scholars.</w:t>
      </w:r>
    </w:p>
    <w:p w14:paraId="0C12CBB4" w14:textId="77777777" w:rsidR="003F254D" w:rsidRDefault="003F254D" w:rsidP="003F254D">
      <w:pPr>
        <w:spacing w:after="0" w:line="240" w:lineRule="auto"/>
        <w:ind w:firstLine="708"/>
        <w:contextualSpacing/>
        <w:jc w:val="both"/>
        <w:rPr>
          <w:rFonts w:ascii="Times New Roman" w:eastAsia="Calibri" w:hAnsi="Times New Roman" w:cs="Times New Roman"/>
          <w:sz w:val="28"/>
          <w:szCs w:val="28"/>
          <w:lang w:val="kk-KZ"/>
        </w:rPr>
      </w:pPr>
      <w:r w:rsidRPr="003F254D">
        <w:rPr>
          <w:rFonts w:ascii="Times New Roman" w:eastAsia="Calibri" w:hAnsi="Times New Roman" w:cs="Times New Roman"/>
          <w:sz w:val="28"/>
          <w:szCs w:val="28"/>
          <w:lang w:val="en-US"/>
        </w:rPr>
        <w:t>Most of the existing studies are focused on applied aspects and the adaptation of economic forms of foreign investments, as well as on the development and functioning of SEZs and IZs.</w:t>
      </w:r>
    </w:p>
    <w:p w14:paraId="67A356F7" w14:textId="77777777" w:rsidR="003F254D" w:rsidRPr="003F254D" w:rsidRDefault="003F254D" w:rsidP="003F254D">
      <w:pPr>
        <w:spacing w:after="0" w:line="240" w:lineRule="auto"/>
        <w:ind w:firstLine="708"/>
        <w:contextualSpacing/>
        <w:jc w:val="both"/>
        <w:rPr>
          <w:rFonts w:ascii="Times New Roman" w:eastAsia="Calibri" w:hAnsi="Times New Roman" w:cs="Times New Roman"/>
          <w:sz w:val="28"/>
          <w:szCs w:val="28"/>
          <w:lang w:val="kk-KZ"/>
        </w:rPr>
      </w:pPr>
    </w:p>
    <w:p w14:paraId="2DFC0716" w14:textId="77777777" w:rsidR="003F254D" w:rsidRPr="003F254D" w:rsidRDefault="003F254D" w:rsidP="003F254D">
      <w:pPr>
        <w:spacing w:after="0" w:line="240" w:lineRule="auto"/>
        <w:ind w:firstLine="708"/>
        <w:contextualSpacing/>
        <w:jc w:val="both"/>
        <w:rPr>
          <w:rFonts w:ascii="Times New Roman" w:eastAsia="Calibri" w:hAnsi="Times New Roman" w:cs="Times New Roman"/>
          <w:sz w:val="28"/>
          <w:szCs w:val="28"/>
          <w:lang w:val="en-US"/>
        </w:rPr>
      </w:pPr>
      <w:r w:rsidRPr="003F254D">
        <w:rPr>
          <w:rFonts w:ascii="Times New Roman" w:eastAsia="Calibri" w:hAnsi="Times New Roman" w:cs="Times New Roman"/>
          <w:sz w:val="28"/>
          <w:szCs w:val="28"/>
          <w:lang w:val="en-US"/>
        </w:rPr>
        <w:lastRenderedPageBreak/>
        <w:t xml:space="preserve">A significant contribution to the development of investment law in the Republic of Kazakhstan has been made by domestic scholars. In particular, M.K. </w:t>
      </w:r>
      <w:proofErr w:type="spellStart"/>
      <w:r w:rsidRPr="003F254D">
        <w:rPr>
          <w:rFonts w:ascii="Times New Roman" w:eastAsia="Calibri" w:hAnsi="Times New Roman" w:cs="Times New Roman"/>
          <w:sz w:val="28"/>
          <w:szCs w:val="28"/>
          <w:lang w:val="en-US"/>
        </w:rPr>
        <w:t>Suleimenov</w:t>
      </w:r>
      <w:proofErr w:type="spellEnd"/>
      <w:r w:rsidRPr="003F254D">
        <w:rPr>
          <w:rFonts w:ascii="Times New Roman" w:eastAsia="Calibri" w:hAnsi="Times New Roman" w:cs="Times New Roman"/>
          <w:sz w:val="28"/>
          <w:szCs w:val="28"/>
          <w:lang w:val="en-US"/>
        </w:rPr>
        <w:t xml:space="preserve"> [1] studied the patterns of development of the investment legislation of the Republic of Kazakhstan, while S.P. </w:t>
      </w:r>
      <w:proofErr w:type="spellStart"/>
      <w:r w:rsidRPr="003F254D">
        <w:rPr>
          <w:rFonts w:ascii="Times New Roman" w:eastAsia="Calibri" w:hAnsi="Times New Roman" w:cs="Times New Roman"/>
          <w:sz w:val="28"/>
          <w:szCs w:val="28"/>
          <w:lang w:val="en-US"/>
        </w:rPr>
        <w:t>Moroz</w:t>
      </w:r>
      <w:proofErr w:type="spellEnd"/>
      <w:r w:rsidRPr="003F254D">
        <w:rPr>
          <w:rFonts w:ascii="Times New Roman" w:eastAsia="Calibri" w:hAnsi="Times New Roman" w:cs="Times New Roman"/>
          <w:sz w:val="28"/>
          <w:szCs w:val="28"/>
          <w:lang w:val="en-US"/>
        </w:rPr>
        <w:t xml:space="preserve"> [2] examined current issues of investment law.</w:t>
      </w:r>
    </w:p>
    <w:p w14:paraId="3A8C0D70" w14:textId="77777777" w:rsidR="003F254D" w:rsidRPr="003F254D" w:rsidRDefault="003F254D" w:rsidP="003F254D">
      <w:pPr>
        <w:spacing w:after="0" w:line="240" w:lineRule="auto"/>
        <w:ind w:firstLine="708"/>
        <w:contextualSpacing/>
        <w:jc w:val="both"/>
        <w:rPr>
          <w:rFonts w:ascii="Times New Roman" w:eastAsia="Calibri" w:hAnsi="Times New Roman" w:cs="Times New Roman"/>
          <w:sz w:val="28"/>
          <w:szCs w:val="28"/>
          <w:lang w:val="en-US"/>
        </w:rPr>
      </w:pPr>
      <w:r w:rsidRPr="003F254D">
        <w:rPr>
          <w:rFonts w:ascii="Times New Roman" w:eastAsia="Calibri" w:hAnsi="Times New Roman" w:cs="Times New Roman"/>
          <w:sz w:val="28"/>
          <w:szCs w:val="28"/>
          <w:lang w:val="en-US"/>
        </w:rPr>
        <w:t xml:space="preserve">Problems of legal regulation of the activities of SEZs and IZs have been reflected in the works of such scholars as R.K. </w:t>
      </w:r>
      <w:proofErr w:type="spellStart"/>
      <w:r w:rsidRPr="003F254D">
        <w:rPr>
          <w:rFonts w:ascii="Times New Roman" w:eastAsia="Calibri" w:hAnsi="Times New Roman" w:cs="Times New Roman"/>
          <w:sz w:val="28"/>
          <w:szCs w:val="28"/>
          <w:lang w:val="en-US"/>
        </w:rPr>
        <w:t>Kasenova</w:t>
      </w:r>
      <w:proofErr w:type="spellEnd"/>
      <w:r w:rsidRPr="003F254D">
        <w:rPr>
          <w:rFonts w:ascii="Times New Roman" w:eastAsia="Calibri" w:hAnsi="Times New Roman" w:cs="Times New Roman"/>
          <w:sz w:val="28"/>
          <w:szCs w:val="28"/>
          <w:lang w:val="en-US"/>
        </w:rPr>
        <w:t xml:space="preserve"> [4], A.S. </w:t>
      </w:r>
      <w:proofErr w:type="spellStart"/>
      <w:r w:rsidRPr="003F254D">
        <w:rPr>
          <w:rFonts w:ascii="Times New Roman" w:eastAsia="Calibri" w:hAnsi="Times New Roman" w:cs="Times New Roman"/>
          <w:sz w:val="28"/>
          <w:szCs w:val="28"/>
          <w:lang w:val="en-US"/>
        </w:rPr>
        <w:t>Tariverdiev</w:t>
      </w:r>
      <w:proofErr w:type="spellEnd"/>
      <w:r w:rsidRPr="003F254D">
        <w:rPr>
          <w:rFonts w:ascii="Times New Roman" w:eastAsia="Calibri" w:hAnsi="Times New Roman" w:cs="Times New Roman"/>
          <w:sz w:val="28"/>
          <w:szCs w:val="28"/>
          <w:lang w:val="en-US"/>
        </w:rPr>
        <w:t xml:space="preserve"> [5], S.V. </w:t>
      </w:r>
      <w:proofErr w:type="spellStart"/>
      <w:r w:rsidRPr="003F254D">
        <w:rPr>
          <w:rFonts w:ascii="Times New Roman" w:eastAsia="Calibri" w:hAnsi="Times New Roman" w:cs="Times New Roman"/>
          <w:sz w:val="28"/>
          <w:szCs w:val="28"/>
          <w:lang w:val="en-US"/>
        </w:rPr>
        <w:t>Sokolova</w:t>
      </w:r>
      <w:proofErr w:type="spellEnd"/>
      <w:r w:rsidRPr="003F254D">
        <w:rPr>
          <w:rFonts w:ascii="Times New Roman" w:eastAsia="Calibri" w:hAnsi="Times New Roman" w:cs="Times New Roman"/>
          <w:sz w:val="28"/>
          <w:szCs w:val="28"/>
          <w:lang w:val="en-US"/>
        </w:rPr>
        <w:t xml:space="preserve">, S.V. Shaposhnikov [6], K.A. </w:t>
      </w:r>
      <w:proofErr w:type="spellStart"/>
      <w:r w:rsidRPr="003F254D">
        <w:rPr>
          <w:rFonts w:ascii="Times New Roman" w:eastAsia="Calibri" w:hAnsi="Times New Roman" w:cs="Times New Roman"/>
          <w:sz w:val="28"/>
          <w:szCs w:val="28"/>
          <w:lang w:val="en-US"/>
        </w:rPr>
        <w:t>Nevmatulina</w:t>
      </w:r>
      <w:proofErr w:type="spellEnd"/>
      <w:r w:rsidRPr="003F254D">
        <w:rPr>
          <w:rFonts w:ascii="Times New Roman" w:eastAsia="Calibri" w:hAnsi="Times New Roman" w:cs="Times New Roman"/>
          <w:sz w:val="28"/>
          <w:szCs w:val="28"/>
          <w:lang w:val="en-US"/>
        </w:rPr>
        <w:t xml:space="preserve"> [7], M.S. </w:t>
      </w:r>
      <w:proofErr w:type="spellStart"/>
      <w:r w:rsidRPr="003F254D">
        <w:rPr>
          <w:rFonts w:ascii="Times New Roman" w:eastAsia="Calibri" w:hAnsi="Times New Roman" w:cs="Times New Roman"/>
          <w:sz w:val="28"/>
          <w:szCs w:val="28"/>
          <w:lang w:val="en-US"/>
        </w:rPr>
        <w:t>Maramygin</w:t>
      </w:r>
      <w:proofErr w:type="spellEnd"/>
      <w:r w:rsidRPr="003F254D">
        <w:rPr>
          <w:rFonts w:ascii="Times New Roman" w:eastAsia="Calibri" w:hAnsi="Times New Roman" w:cs="Times New Roman"/>
          <w:sz w:val="28"/>
          <w:szCs w:val="28"/>
          <w:lang w:val="en-US"/>
        </w:rPr>
        <w:t xml:space="preserve">, E.G. </w:t>
      </w:r>
      <w:proofErr w:type="spellStart"/>
      <w:r w:rsidRPr="003F254D">
        <w:rPr>
          <w:rFonts w:ascii="Times New Roman" w:eastAsia="Calibri" w:hAnsi="Times New Roman" w:cs="Times New Roman"/>
          <w:sz w:val="28"/>
          <w:szCs w:val="28"/>
          <w:lang w:val="en-US"/>
        </w:rPr>
        <w:t>Knyazeva</w:t>
      </w:r>
      <w:proofErr w:type="spellEnd"/>
      <w:r w:rsidRPr="003F254D">
        <w:rPr>
          <w:rFonts w:ascii="Times New Roman" w:eastAsia="Calibri" w:hAnsi="Times New Roman" w:cs="Times New Roman"/>
          <w:sz w:val="28"/>
          <w:szCs w:val="28"/>
          <w:lang w:val="en-US"/>
        </w:rPr>
        <w:t xml:space="preserve">, M.I. </w:t>
      </w:r>
      <w:proofErr w:type="spellStart"/>
      <w:r w:rsidRPr="003F254D">
        <w:rPr>
          <w:rFonts w:ascii="Times New Roman" w:eastAsia="Calibri" w:hAnsi="Times New Roman" w:cs="Times New Roman"/>
          <w:sz w:val="28"/>
          <w:szCs w:val="28"/>
          <w:lang w:val="en-US"/>
        </w:rPr>
        <w:t>Lvova</w:t>
      </w:r>
      <w:proofErr w:type="spellEnd"/>
      <w:r w:rsidRPr="003F254D">
        <w:rPr>
          <w:rFonts w:ascii="Times New Roman" w:eastAsia="Calibri" w:hAnsi="Times New Roman" w:cs="Times New Roman"/>
          <w:sz w:val="28"/>
          <w:szCs w:val="28"/>
          <w:lang w:val="en-US"/>
        </w:rPr>
        <w:t xml:space="preserve">, </w:t>
      </w:r>
      <w:proofErr w:type="spellStart"/>
      <w:r w:rsidRPr="003F254D">
        <w:rPr>
          <w:rFonts w:ascii="Times New Roman" w:eastAsia="Calibri" w:hAnsi="Times New Roman" w:cs="Times New Roman"/>
          <w:sz w:val="28"/>
          <w:szCs w:val="28"/>
          <w:lang w:val="en-US"/>
        </w:rPr>
        <w:t>Yu.V</w:t>
      </w:r>
      <w:proofErr w:type="spellEnd"/>
      <w:r w:rsidRPr="003F254D">
        <w:rPr>
          <w:rFonts w:ascii="Times New Roman" w:eastAsia="Calibri" w:hAnsi="Times New Roman" w:cs="Times New Roman"/>
          <w:sz w:val="28"/>
          <w:szCs w:val="28"/>
          <w:lang w:val="en-US"/>
        </w:rPr>
        <w:t xml:space="preserve">. </w:t>
      </w:r>
      <w:proofErr w:type="spellStart"/>
      <w:r w:rsidRPr="003F254D">
        <w:rPr>
          <w:rFonts w:ascii="Times New Roman" w:eastAsia="Calibri" w:hAnsi="Times New Roman" w:cs="Times New Roman"/>
          <w:sz w:val="28"/>
          <w:szCs w:val="28"/>
          <w:lang w:val="en-US"/>
        </w:rPr>
        <w:t>Kuvaeva</w:t>
      </w:r>
      <w:proofErr w:type="spellEnd"/>
      <w:r w:rsidRPr="003F254D">
        <w:rPr>
          <w:rFonts w:ascii="Times New Roman" w:eastAsia="Calibri" w:hAnsi="Times New Roman" w:cs="Times New Roman"/>
          <w:sz w:val="28"/>
          <w:szCs w:val="28"/>
          <w:lang w:val="en-US"/>
        </w:rPr>
        <w:t xml:space="preserve">, M.V. </w:t>
      </w:r>
      <w:proofErr w:type="spellStart"/>
      <w:r w:rsidRPr="003F254D">
        <w:rPr>
          <w:rFonts w:ascii="Times New Roman" w:eastAsia="Calibri" w:hAnsi="Times New Roman" w:cs="Times New Roman"/>
          <w:sz w:val="28"/>
          <w:szCs w:val="28"/>
          <w:lang w:val="en-US"/>
        </w:rPr>
        <w:t>Chudinovskikh</w:t>
      </w:r>
      <w:proofErr w:type="spellEnd"/>
      <w:r w:rsidRPr="003F254D">
        <w:rPr>
          <w:rFonts w:ascii="Times New Roman" w:eastAsia="Calibri" w:hAnsi="Times New Roman" w:cs="Times New Roman"/>
          <w:sz w:val="28"/>
          <w:szCs w:val="28"/>
          <w:lang w:val="en-US"/>
        </w:rPr>
        <w:t xml:space="preserve">, S.A. </w:t>
      </w:r>
      <w:proofErr w:type="spellStart"/>
      <w:r w:rsidRPr="003F254D">
        <w:rPr>
          <w:rFonts w:ascii="Times New Roman" w:eastAsia="Calibri" w:hAnsi="Times New Roman" w:cs="Times New Roman"/>
          <w:sz w:val="28"/>
          <w:szCs w:val="28"/>
          <w:lang w:val="en-US"/>
        </w:rPr>
        <w:t>Degtyarev</w:t>
      </w:r>
      <w:proofErr w:type="spellEnd"/>
      <w:r w:rsidRPr="003F254D">
        <w:rPr>
          <w:rFonts w:ascii="Times New Roman" w:eastAsia="Calibri" w:hAnsi="Times New Roman" w:cs="Times New Roman"/>
          <w:sz w:val="28"/>
          <w:szCs w:val="28"/>
          <w:lang w:val="en-US"/>
        </w:rPr>
        <w:t xml:space="preserve"> [8].</w:t>
      </w:r>
    </w:p>
    <w:p w14:paraId="6D492726" w14:textId="77777777" w:rsidR="003F254D" w:rsidRPr="003F254D" w:rsidRDefault="003F254D" w:rsidP="003F254D">
      <w:pPr>
        <w:spacing w:after="0" w:line="240" w:lineRule="auto"/>
        <w:ind w:firstLine="708"/>
        <w:contextualSpacing/>
        <w:jc w:val="both"/>
        <w:rPr>
          <w:rFonts w:ascii="Times New Roman" w:eastAsia="Calibri" w:hAnsi="Times New Roman" w:cs="Times New Roman"/>
          <w:sz w:val="28"/>
          <w:szCs w:val="28"/>
          <w:lang w:val="en-US"/>
        </w:rPr>
      </w:pPr>
      <w:r w:rsidRPr="003F254D">
        <w:rPr>
          <w:rFonts w:ascii="Times New Roman" w:eastAsia="Calibri" w:hAnsi="Times New Roman" w:cs="Times New Roman"/>
          <w:sz w:val="28"/>
          <w:szCs w:val="28"/>
          <w:lang w:val="en-US"/>
        </w:rPr>
        <w:t xml:space="preserve">The economic and legal mechanisms of SEZ operation and the priorities of their development were studied by K.A. </w:t>
      </w:r>
      <w:proofErr w:type="spellStart"/>
      <w:r w:rsidRPr="003F254D">
        <w:rPr>
          <w:rFonts w:ascii="Times New Roman" w:eastAsia="Calibri" w:hAnsi="Times New Roman" w:cs="Times New Roman"/>
          <w:sz w:val="28"/>
          <w:szCs w:val="28"/>
          <w:lang w:val="en-US"/>
        </w:rPr>
        <w:t>Nevmatulin</w:t>
      </w:r>
      <w:proofErr w:type="spellEnd"/>
      <w:r w:rsidRPr="003F254D">
        <w:rPr>
          <w:rFonts w:ascii="Times New Roman" w:eastAsia="Calibri" w:hAnsi="Times New Roman" w:cs="Times New Roman"/>
          <w:sz w:val="28"/>
          <w:szCs w:val="28"/>
          <w:lang w:val="en-US"/>
        </w:rPr>
        <w:t xml:space="preserve"> [7], R.K. </w:t>
      </w:r>
      <w:proofErr w:type="spellStart"/>
      <w:r w:rsidRPr="003F254D">
        <w:rPr>
          <w:rFonts w:ascii="Times New Roman" w:eastAsia="Calibri" w:hAnsi="Times New Roman" w:cs="Times New Roman"/>
          <w:sz w:val="28"/>
          <w:szCs w:val="28"/>
          <w:lang w:val="en-US"/>
        </w:rPr>
        <w:t>Kasenova</w:t>
      </w:r>
      <w:proofErr w:type="spellEnd"/>
      <w:r w:rsidRPr="003F254D">
        <w:rPr>
          <w:rFonts w:ascii="Times New Roman" w:eastAsia="Calibri" w:hAnsi="Times New Roman" w:cs="Times New Roman"/>
          <w:sz w:val="28"/>
          <w:szCs w:val="28"/>
          <w:lang w:val="en-US"/>
        </w:rPr>
        <w:t xml:space="preserve"> [4], and </w:t>
      </w:r>
      <w:proofErr w:type="spellStart"/>
      <w:r w:rsidRPr="003F254D">
        <w:rPr>
          <w:rFonts w:ascii="Times New Roman" w:eastAsia="Calibri" w:hAnsi="Times New Roman" w:cs="Times New Roman"/>
          <w:sz w:val="28"/>
          <w:szCs w:val="28"/>
          <w:lang w:val="en-US"/>
        </w:rPr>
        <w:t>Ya.A</w:t>
      </w:r>
      <w:proofErr w:type="spellEnd"/>
      <w:r w:rsidRPr="003F254D">
        <w:rPr>
          <w:rFonts w:ascii="Times New Roman" w:eastAsia="Calibri" w:hAnsi="Times New Roman" w:cs="Times New Roman"/>
          <w:sz w:val="28"/>
          <w:szCs w:val="28"/>
          <w:lang w:val="en-US"/>
        </w:rPr>
        <w:t xml:space="preserve">. </w:t>
      </w:r>
      <w:proofErr w:type="spellStart"/>
      <w:r w:rsidRPr="003F254D">
        <w:rPr>
          <w:rFonts w:ascii="Times New Roman" w:eastAsia="Calibri" w:hAnsi="Times New Roman" w:cs="Times New Roman"/>
          <w:sz w:val="28"/>
          <w:szCs w:val="28"/>
          <w:lang w:val="en-US"/>
        </w:rPr>
        <w:t>Denisova</w:t>
      </w:r>
      <w:proofErr w:type="spellEnd"/>
      <w:r w:rsidRPr="003F254D">
        <w:rPr>
          <w:rFonts w:ascii="Times New Roman" w:eastAsia="Calibri" w:hAnsi="Times New Roman" w:cs="Times New Roman"/>
          <w:sz w:val="28"/>
          <w:szCs w:val="28"/>
          <w:lang w:val="en-US"/>
        </w:rPr>
        <w:t xml:space="preserve"> [8].</w:t>
      </w:r>
    </w:p>
    <w:p w14:paraId="1FF74D7B" w14:textId="77777777" w:rsidR="003F254D" w:rsidRPr="003F254D" w:rsidRDefault="003F254D" w:rsidP="003F254D">
      <w:pPr>
        <w:spacing w:after="0" w:line="240" w:lineRule="auto"/>
        <w:ind w:firstLine="708"/>
        <w:contextualSpacing/>
        <w:jc w:val="both"/>
        <w:rPr>
          <w:rFonts w:ascii="Times New Roman" w:eastAsia="Calibri" w:hAnsi="Times New Roman" w:cs="Times New Roman"/>
          <w:sz w:val="28"/>
          <w:szCs w:val="28"/>
          <w:lang w:val="en-US"/>
        </w:rPr>
      </w:pPr>
      <w:r w:rsidRPr="003F254D">
        <w:rPr>
          <w:rFonts w:ascii="Times New Roman" w:eastAsia="Calibri" w:hAnsi="Times New Roman" w:cs="Times New Roman"/>
          <w:sz w:val="28"/>
          <w:szCs w:val="28"/>
          <w:lang w:val="en-US"/>
        </w:rPr>
        <w:t xml:space="preserve">The civil law regime of foreign investments has been examined in the works of A.I. </w:t>
      </w:r>
      <w:proofErr w:type="spellStart"/>
      <w:r w:rsidRPr="003F254D">
        <w:rPr>
          <w:rFonts w:ascii="Times New Roman" w:eastAsia="Calibri" w:hAnsi="Times New Roman" w:cs="Times New Roman"/>
          <w:sz w:val="28"/>
          <w:szCs w:val="28"/>
          <w:lang w:val="en-US"/>
        </w:rPr>
        <w:t>Salimzyanov</w:t>
      </w:r>
      <w:proofErr w:type="spellEnd"/>
      <w:r w:rsidRPr="003F254D">
        <w:rPr>
          <w:rFonts w:ascii="Times New Roman" w:eastAsia="Calibri" w:hAnsi="Times New Roman" w:cs="Times New Roman"/>
          <w:sz w:val="28"/>
          <w:szCs w:val="28"/>
          <w:lang w:val="en-US"/>
        </w:rPr>
        <w:t xml:space="preserve">, A.S. </w:t>
      </w:r>
      <w:proofErr w:type="spellStart"/>
      <w:r w:rsidRPr="003F254D">
        <w:rPr>
          <w:rFonts w:ascii="Times New Roman" w:eastAsia="Calibri" w:hAnsi="Times New Roman" w:cs="Times New Roman"/>
          <w:sz w:val="28"/>
          <w:szCs w:val="28"/>
          <w:lang w:val="en-US"/>
        </w:rPr>
        <w:t>Tariverdiev</w:t>
      </w:r>
      <w:proofErr w:type="spellEnd"/>
      <w:r w:rsidRPr="003F254D">
        <w:rPr>
          <w:rFonts w:ascii="Times New Roman" w:eastAsia="Calibri" w:hAnsi="Times New Roman" w:cs="Times New Roman"/>
          <w:sz w:val="28"/>
          <w:szCs w:val="28"/>
          <w:lang w:val="en-US"/>
        </w:rPr>
        <w:t xml:space="preserve"> [5], and A.O. </w:t>
      </w:r>
      <w:proofErr w:type="spellStart"/>
      <w:r w:rsidRPr="003F254D">
        <w:rPr>
          <w:rFonts w:ascii="Times New Roman" w:eastAsia="Calibri" w:hAnsi="Times New Roman" w:cs="Times New Roman"/>
          <w:sz w:val="28"/>
          <w:szCs w:val="28"/>
          <w:lang w:val="en-US"/>
        </w:rPr>
        <w:t>Pishchalnikov</w:t>
      </w:r>
      <w:proofErr w:type="spellEnd"/>
      <w:r w:rsidRPr="003F254D">
        <w:rPr>
          <w:rFonts w:ascii="Times New Roman" w:eastAsia="Calibri" w:hAnsi="Times New Roman" w:cs="Times New Roman"/>
          <w:sz w:val="28"/>
          <w:szCs w:val="28"/>
          <w:lang w:val="en-US"/>
        </w:rPr>
        <w:t xml:space="preserve"> [9].</w:t>
      </w:r>
    </w:p>
    <w:p w14:paraId="34A9631C" w14:textId="77777777" w:rsidR="003F254D" w:rsidRPr="003F254D" w:rsidRDefault="003F254D" w:rsidP="003F254D">
      <w:pPr>
        <w:spacing w:after="0" w:line="240" w:lineRule="auto"/>
        <w:ind w:firstLine="708"/>
        <w:contextualSpacing/>
        <w:jc w:val="both"/>
        <w:rPr>
          <w:rFonts w:ascii="Times New Roman" w:eastAsia="Calibri" w:hAnsi="Times New Roman" w:cs="Times New Roman"/>
          <w:sz w:val="28"/>
          <w:szCs w:val="28"/>
          <w:lang w:val="en-US"/>
        </w:rPr>
      </w:pPr>
      <w:r w:rsidRPr="003F254D">
        <w:rPr>
          <w:rFonts w:ascii="Times New Roman" w:eastAsia="Calibri" w:hAnsi="Times New Roman" w:cs="Times New Roman"/>
          <w:sz w:val="28"/>
          <w:szCs w:val="28"/>
          <w:lang w:val="en-US"/>
        </w:rPr>
        <w:t>At the same time, a number of insufficiently studied aspects remain in both the scientific and practical domains. These include the legal nature of the civil law regime applied to foreign investments in SEZs and IZs, as well as its influence on the formation of contractual structures and legal forms of participation of foreign investors.</w:t>
      </w:r>
    </w:p>
    <w:p w14:paraId="6A333F9C" w14:textId="3BD19F20" w:rsidR="007F6356" w:rsidRPr="003F254D" w:rsidRDefault="003F254D" w:rsidP="003F254D">
      <w:pPr>
        <w:spacing w:after="0" w:line="240" w:lineRule="auto"/>
        <w:ind w:firstLine="708"/>
        <w:contextualSpacing/>
        <w:jc w:val="both"/>
        <w:rPr>
          <w:rFonts w:ascii="Times New Roman" w:eastAsia="Calibri" w:hAnsi="Times New Roman" w:cs="Times New Roman"/>
          <w:sz w:val="28"/>
          <w:szCs w:val="28"/>
        </w:rPr>
      </w:pPr>
      <w:r w:rsidRPr="003F254D">
        <w:rPr>
          <w:rFonts w:ascii="Times New Roman" w:eastAsia="Calibri" w:hAnsi="Times New Roman" w:cs="Times New Roman"/>
          <w:sz w:val="28"/>
          <w:szCs w:val="28"/>
          <w:lang w:val="en-US"/>
        </w:rPr>
        <w:t>Despite the existence of regulatory frameworks, the specific mechanisms for the implementation of the rights of foreign investors and residents, as well as the limits and particularities of the application of certain civil law instruments in territories subject to this regime, remain insufficiently defined. In particular, the procedure for the use of property objects (land plots, production facilities, infrastructure facilities, etc.) is not adequately regulated, which complicates law enforcement practice and reduces the level of legal certainty for participants in investment relations.</w:t>
      </w:r>
    </w:p>
    <w:p w14:paraId="4B1C32CA" w14:textId="4B2DA7EC" w:rsidR="007F6356" w:rsidRDefault="007F6356" w:rsidP="003F254D">
      <w:pPr>
        <w:spacing w:after="0" w:line="240" w:lineRule="auto"/>
        <w:jc w:val="both"/>
        <w:rPr>
          <w:rFonts w:ascii="Times New Roman" w:eastAsia="Calibri" w:hAnsi="Times New Roman" w:cs="Times New Roman"/>
          <w:bCs/>
          <w:sz w:val="28"/>
          <w:szCs w:val="28"/>
          <w:lang w:val="en-US"/>
        </w:rPr>
      </w:pPr>
      <w:r w:rsidRPr="003B7841">
        <w:rPr>
          <w:rFonts w:ascii="Times New Roman" w:eastAsia="Calibri" w:hAnsi="Times New Roman" w:cs="Times New Roman"/>
          <w:sz w:val="28"/>
          <w:szCs w:val="28"/>
          <w:lang w:val="en-US"/>
        </w:rPr>
        <w:tab/>
      </w:r>
      <w:r w:rsidR="003F254D" w:rsidRPr="003F254D">
        <w:rPr>
          <w:rFonts w:ascii="Times New Roman" w:eastAsia="Calibri" w:hAnsi="Times New Roman" w:cs="Times New Roman"/>
          <w:b/>
          <w:bCs/>
          <w:sz w:val="28"/>
          <w:szCs w:val="28"/>
          <w:lang w:val="en-US"/>
        </w:rPr>
        <w:t>The aim of the dissertation research</w:t>
      </w:r>
      <w:r w:rsidR="003F254D" w:rsidRPr="003F254D">
        <w:rPr>
          <w:rFonts w:ascii="Times New Roman" w:eastAsia="Calibri" w:hAnsi="Times New Roman" w:cs="Times New Roman"/>
          <w:bCs/>
          <w:sz w:val="28"/>
          <w:szCs w:val="28"/>
          <w:lang w:val="en-US"/>
        </w:rPr>
        <w:t xml:space="preserve"> is to conduct a comprehensive theoretical and legal analysis of the legal regime of foreign investments in Special Economic Zones (SEZs) and Industrial Zones (IZs), as well as to identify its specific features and problems of legal regulation, including the specifics of contractual relations between participants of the zones, and to develop scientifically substantiated conclusions and proposals for improving the legislation of the Republic of Kazakhstan.</w:t>
      </w:r>
    </w:p>
    <w:p w14:paraId="71F92353" w14:textId="77777777" w:rsidR="00AE6707" w:rsidRPr="00AE6707" w:rsidRDefault="00AE6707" w:rsidP="00AE6707">
      <w:pPr>
        <w:spacing w:after="0" w:line="240" w:lineRule="auto"/>
        <w:ind w:firstLine="708"/>
        <w:jc w:val="both"/>
        <w:rPr>
          <w:rFonts w:ascii="Times New Roman" w:eastAsia="Times New Roman" w:hAnsi="Times New Roman" w:cs="Times New Roman"/>
          <w:sz w:val="28"/>
          <w:szCs w:val="28"/>
          <w:lang w:val="en-US" w:eastAsia="ru-RU" w:bidi="th-TH"/>
        </w:rPr>
      </w:pPr>
      <w:r w:rsidRPr="00AE6707">
        <w:rPr>
          <w:rFonts w:ascii="Times New Roman" w:eastAsia="Times New Roman" w:hAnsi="Times New Roman" w:cs="Times New Roman"/>
          <w:b/>
          <w:bCs/>
          <w:sz w:val="28"/>
          <w:szCs w:val="28"/>
          <w:lang w:val="en-US" w:eastAsia="ru-RU" w:bidi="th-TH"/>
        </w:rPr>
        <w:t>Research Hypothesis.</w:t>
      </w:r>
      <w:r w:rsidRPr="00AE6707">
        <w:rPr>
          <w:rFonts w:ascii="Times New Roman" w:eastAsia="Times New Roman" w:hAnsi="Times New Roman" w:cs="Times New Roman"/>
          <w:sz w:val="28"/>
          <w:szCs w:val="28"/>
          <w:lang w:val="en-US" w:eastAsia="ru-RU" w:bidi="th-TH"/>
        </w:rPr>
        <w:t xml:space="preserve"> It is assumed that the current legal regime governing foreign investments in the special economic and industrial zones of the Republic of Kazakhstan is excessively imperative and fragmented in nature, which reduces its effectiveness and limits the investment attractiveness of these territories. Despite being aimed at protecting the interests of the state, the existing legal norms do not provide sufficient flexibility and legal certainty for foreign investors.</w:t>
      </w:r>
    </w:p>
    <w:p w14:paraId="7DCD0FD3" w14:textId="77777777" w:rsidR="00AE6707" w:rsidRPr="00AE6707" w:rsidRDefault="00AE6707" w:rsidP="00AE6707">
      <w:pPr>
        <w:spacing w:after="0" w:line="240" w:lineRule="auto"/>
        <w:ind w:firstLine="708"/>
        <w:jc w:val="both"/>
        <w:rPr>
          <w:rFonts w:ascii="Times New Roman" w:eastAsia="Times New Roman" w:hAnsi="Times New Roman" w:cs="Times New Roman"/>
          <w:sz w:val="28"/>
          <w:szCs w:val="28"/>
          <w:lang w:val="en-US" w:eastAsia="ru-RU" w:bidi="th-TH"/>
        </w:rPr>
      </w:pPr>
      <w:r w:rsidRPr="00AE6707">
        <w:rPr>
          <w:rFonts w:ascii="Times New Roman" w:eastAsia="Times New Roman" w:hAnsi="Times New Roman" w:cs="Times New Roman"/>
          <w:sz w:val="28"/>
          <w:szCs w:val="28"/>
          <w:lang w:val="en-US" w:eastAsia="ru-RU" w:bidi="th-TH"/>
        </w:rPr>
        <w:lastRenderedPageBreak/>
        <w:t>It is expected that the systematic improvement of legislation, including the clarification of key concepts, the development of contractual mechanisms, the expansion of dispositive principles, and the elimination of ineffective procedural elements, will make it possible to create a more balanced and predictable legal environment. Such an environment will contribute not only to strengthening the legal protection of investors, but also to increasing confidence in the jurisdiction of the Republic of Kazakhstan as a whole.</w:t>
      </w:r>
    </w:p>
    <w:p w14:paraId="3EE5086A" w14:textId="1BF914EC" w:rsidR="00AE6707" w:rsidRPr="00AE6707" w:rsidRDefault="00AE6707" w:rsidP="00AE6707">
      <w:pPr>
        <w:spacing w:after="0" w:line="240" w:lineRule="auto"/>
        <w:ind w:firstLine="708"/>
        <w:jc w:val="both"/>
        <w:rPr>
          <w:rFonts w:ascii="Times New Roman" w:eastAsia="Times New Roman" w:hAnsi="Times New Roman" w:cs="Times New Roman"/>
          <w:sz w:val="28"/>
          <w:szCs w:val="28"/>
          <w:lang w:val="en-US" w:eastAsia="ru-RU" w:bidi="th-TH"/>
        </w:rPr>
      </w:pPr>
      <w:r w:rsidRPr="00AE6707">
        <w:rPr>
          <w:rFonts w:ascii="Times New Roman" w:eastAsia="Times New Roman" w:hAnsi="Times New Roman" w:cs="Times New Roman"/>
          <w:sz w:val="28"/>
          <w:szCs w:val="28"/>
          <w:lang w:val="en-US" w:eastAsia="ru-RU" w:bidi="th-TH"/>
        </w:rPr>
        <w:t>In addition, it is hypothesized that the implementation of a cluster-based approach to the development of special economic and industrial zones requires appropriate legal support and institutional consolidation at the legislative level. This concerns not only an economic model of interaction, but also the formation of a special legal regime that would regulate the participation of various actors</w:t>
      </w:r>
      <w:r w:rsidRPr="00AE6707">
        <w:rPr>
          <w:rFonts w:ascii="Times New Roman" w:eastAsia="Times New Roman" w:hAnsi="Times New Roman" w:cs="Times New Roman"/>
          <w:sz w:val="28"/>
          <w:szCs w:val="28"/>
          <w:lang w:val="en-US" w:eastAsia="ru-RU" w:bidi="th-TH"/>
        </w:rPr>
        <w:t xml:space="preserve"> </w:t>
      </w:r>
      <w:r>
        <w:rPr>
          <w:rFonts w:ascii="Times New Roman" w:eastAsia="Times New Roman" w:hAnsi="Times New Roman" w:cs="Times New Roman"/>
          <w:sz w:val="28"/>
          <w:szCs w:val="28"/>
          <w:lang w:val="en-US" w:eastAsia="ru-RU" w:bidi="th-TH"/>
        </w:rPr>
        <w:t>–</w:t>
      </w:r>
      <w:r w:rsidRPr="00AE6707">
        <w:rPr>
          <w:rFonts w:ascii="Times New Roman" w:eastAsia="Times New Roman" w:hAnsi="Times New Roman" w:cs="Times New Roman"/>
          <w:sz w:val="28"/>
          <w:szCs w:val="28"/>
          <w:lang w:val="en-US" w:eastAsia="ru-RU" w:bidi="th-TH"/>
        </w:rPr>
        <w:t xml:space="preserve"> businesses, scientific organizations, and the state </w:t>
      </w:r>
      <w:r>
        <w:rPr>
          <w:rFonts w:ascii="Times New Roman" w:eastAsia="Times New Roman" w:hAnsi="Times New Roman" w:cs="Times New Roman"/>
          <w:sz w:val="28"/>
          <w:szCs w:val="28"/>
          <w:lang w:val="en-US" w:eastAsia="ru-RU" w:bidi="th-TH"/>
        </w:rPr>
        <w:t>–</w:t>
      </w:r>
      <w:r w:rsidRPr="00AE6707">
        <w:rPr>
          <w:rFonts w:ascii="Times New Roman" w:eastAsia="Times New Roman" w:hAnsi="Times New Roman" w:cs="Times New Roman"/>
          <w:sz w:val="28"/>
          <w:szCs w:val="28"/>
          <w:lang w:val="en-US" w:eastAsia="ru-RU" w:bidi="th-TH"/>
        </w:rPr>
        <w:t xml:space="preserve"> within a unified system.</w:t>
      </w:r>
    </w:p>
    <w:p w14:paraId="7380A099" w14:textId="77777777" w:rsidR="00AE6707" w:rsidRPr="00AE6707" w:rsidRDefault="00AE6707" w:rsidP="00AE6707">
      <w:pPr>
        <w:spacing w:after="0" w:line="240" w:lineRule="auto"/>
        <w:ind w:firstLine="708"/>
        <w:jc w:val="both"/>
        <w:rPr>
          <w:rFonts w:ascii="Times New Roman" w:eastAsia="Times New Roman" w:hAnsi="Times New Roman" w:cs="Times New Roman"/>
          <w:sz w:val="28"/>
          <w:szCs w:val="28"/>
          <w:lang w:val="en-US" w:eastAsia="ru-RU" w:bidi="th-TH"/>
        </w:rPr>
      </w:pPr>
      <w:r w:rsidRPr="00AE6707">
        <w:rPr>
          <w:rFonts w:ascii="Times New Roman" w:eastAsia="Times New Roman" w:hAnsi="Times New Roman" w:cs="Times New Roman"/>
          <w:sz w:val="28"/>
          <w:szCs w:val="28"/>
          <w:lang w:val="en-US" w:eastAsia="ru-RU" w:bidi="th-TH"/>
        </w:rPr>
        <w:t>It is assumed that the normative consolidation of the cluster model will improve contractual structures, define the legal status of cluster participants, and establish more flexible mechanisms for the distribution of rights, obligations, and responsibilities among them. This, in turn, will ensure greater legal certainty and reduce risks for foreign investors.</w:t>
      </w:r>
    </w:p>
    <w:p w14:paraId="318FDA2F" w14:textId="77777777" w:rsidR="00AE6707" w:rsidRPr="003F254D" w:rsidRDefault="00AE6707" w:rsidP="003F254D">
      <w:pPr>
        <w:spacing w:after="0" w:line="240" w:lineRule="auto"/>
        <w:jc w:val="both"/>
        <w:rPr>
          <w:rFonts w:ascii="Times New Roman" w:eastAsia="Calibri" w:hAnsi="Times New Roman" w:cs="Times New Roman"/>
          <w:sz w:val="28"/>
          <w:szCs w:val="28"/>
          <w:lang w:val="en-US"/>
        </w:rPr>
      </w:pPr>
    </w:p>
    <w:p w14:paraId="1B1EAEA7" w14:textId="77777777" w:rsidR="003F254D" w:rsidRPr="003F254D" w:rsidRDefault="007F6356" w:rsidP="003F254D">
      <w:pPr>
        <w:spacing w:after="0" w:line="240" w:lineRule="auto"/>
        <w:jc w:val="both"/>
        <w:rPr>
          <w:rFonts w:ascii="Times New Roman" w:eastAsia="Calibri" w:hAnsi="Times New Roman" w:cs="Times New Roman"/>
          <w:b/>
          <w:sz w:val="28"/>
          <w:szCs w:val="28"/>
          <w:lang w:val="en-US"/>
        </w:rPr>
      </w:pPr>
      <w:r w:rsidRPr="003F254D">
        <w:rPr>
          <w:rFonts w:ascii="Times New Roman" w:eastAsia="Calibri" w:hAnsi="Times New Roman" w:cs="Times New Roman"/>
          <w:sz w:val="28"/>
          <w:szCs w:val="28"/>
          <w:lang w:val="en-US"/>
        </w:rPr>
        <w:tab/>
      </w:r>
      <w:r w:rsidR="003F254D" w:rsidRPr="003F254D">
        <w:rPr>
          <w:rFonts w:ascii="Times New Roman" w:eastAsia="Calibri" w:hAnsi="Times New Roman" w:cs="Times New Roman"/>
          <w:b/>
          <w:sz w:val="28"/>
          <w:szCs w:val="28"/>
          <w:lang w:val="en-US"/>
        </w:rPr>
        <w:t>Objectives of the Dissertation Research:</w:t>
      </w:r>
    </w:p>
    <w:p w14:paraId="031F056D" w14:textId="77777777" w:rsidR="003F254D" w:rsidRPr="003F254D" w:rsidRDefault="003F254D" w:rsidP="003F254D">
      <w:pPr>
        <w:spacing w:after="0" w:line="240" w:lineRule="auto"/>
        <w:ind w:firstLine="708"/>
        <w:jc w:val="both"/>
        <w:rPr>
          <w:rFonts w:ascii="Times New Roman" w:eastAsia="Calibri" w:hAnsi="Times New Roman" w:cs="Times New Roman"/>
          <w:sz w:val="28"/>
          <w:szCs w:val="28"/>
          <w:lang w:val="en-US"/>
        </w:rPr>
      </w:pPr>
      <w:r w:rsidRPr="003F254D">
        <w:rPr>
          <w:rFonts w:ascii="Times New Roman" w:eastAsia="Calibri" w:hAnsi="Times New Roman" w:cs="Times New Roman"/>
          <w:sz w:val="28"/>
          <w:szCs w:val="28"/>
          <w:lang w:val="en-US"/>
        </w:rPr>
        <w:t>– to examine the concept, legal nature, and legal foundations for the establishment, functioning, and liquidation of Special Economic Zones (SEZs) and Industrial Zones (IZs);</w:t>
      </w:r>
    </w:p>
    <w:p w14:paraId="581FE862" w14:textId="77777777" w:rsidR="003F254D" w:rsidRPr="003F254D" w:rsidRDefault="003F254D" w:rsidP="003F254D">
      <w:pPr>
        <w:spacing w:after="0" w:line="240" w:lineRule="auto"/>
        <w:ind w:firstLine="708"/>
        <w:jc w:val="both"/>
        <w:rPr>
          <w:rFonts w:ascii="Times New Roman" w:eastAsia="Calibri" w:hAnsi="Times New Roman" w:cs="Times New Roman"/>
          <w:sz w:val="28"/>
          <w:szCs w:val="28"/>
          <w:lang w:val="en-US"/>
        </w:rPr>
      </w:pPr>
      <w:r w:rsidRPr="003F254D">
        <w:rPr>
          <w:rFonts w:ascii="Times New Roman" w:eastAsia="Calibri" w:hAnsi="Times New Roman" w:cs="Times New Roman"/>
          <w:sz w:val="28"/>
          <w:szCs w:val="28"/>
          <w:lang w:val="en-US"/>
        </w:rPr>
        <w:t>– to analyze foreign experience in the legal regulation of the establishment and functioning of SEZs and IZs, as well as the possibilities of its adaptation within the national legal system;</w:t>
      </w:r>
    </w:p>
    <w:p w14:paraId="5B22E3E0" w14:textId="77777777" w:rsidR="003F254D" w:rsidRPr="003F254D" w:rsidRDefault="003F254D" w:rsidP="003F254D">
      <w:pPr>
        <w:spacing w:after="0" w:line="240" w:lineRule="auto"/>
        <w:ind w:firstLine="708"/>
        <w:jc w:val="both"/>
        <w:rPr>
          <w:rFonts w:ascii="Times New Roman" w:eastAsia="Calibri" w:hAnsi="Times New Roman" w:cs="Times New Roman"/>
          <w:sz w:val="28"/>
          <w:szCs w:val="28"/>
          <w:lang w:val="en-US"/>
        </w:rPr>
      </w:pPr>
      <w:r w:rsidRPr="003F254D">
        <w:rPr>
          <w:rFonts w:ascii="Times New Roman" w:eastAsia="Calibri" w:hAnsi="Times New Roman" w:cs="Times New Roman"/>
          <w:sz w:val="28"/>
          <w:szCs w:val="28"/>
          <w:lang w:val="en-US"/>
        </w:rPr>
        <w:t>– to identify the specific features of the legal regime of foreign investments in SEZs and IZs;</w:t>
      </w:r>
    </w:p>
    <w:p w14:paraId="648CE4E9" w14:textId="77777777" w:rsidR="003F254D" w:rsidRPr="003F254D" w:rsidRDefault="003F254D" w:rsidP="003F254D">
      <w:pPr>
        <w:spacing w:after="0" w:line="240" w:lineRule="auto"/>
        <w:ind w:firstLine="708"/>
        <w:jc w:val="both"/>
        <w:rPr>
          <w:rFonts w:ascii="Times New Roman" w:eastAsia="Calibri" w:hAnsi="Times New Roman" w:cs="Times New Roman"/>
          <w:sz w:val="28"/>
          <w:szCs w:val="28"/>
          <w:lang w:val="en-US"/>
        </w:rPr>
      </w:pPr>
      <w:r w:rsidRPr="003F254D">
        <w:rPr>
          <w:rFonts w:ascii="Times New Roman" w:eastAsia="Calibri" w:hAnsi="Times New Roman" w:cs="Times New Roman"/>
          <w:sz w:val="28"/>
          <w:szCs w:val="28"/>
          <w:lang w:val="en-US"/>
        </w:rPr>
        <w:t>– to carry out a comparative analysis of international and national legislation in terms of regulating the legal regime of foreign investments in SEZs and IZs;</w:t>
      </w:r>
    </w:p>
    <w:p w14:paraId="0C36A500" w14:textId="77777777" w:rsidR="003F254D" w:rsidRPr="003F254D" w:rsidRDefault="003F254D" w:rsidP="003F254D">
      <w:pPr>
        <w:spacing w:after="0" w:line="240" w:lineRule="auto"/>
        <w:ind w:firstLine="708"/>
        <w:jc w:val="both"/>
        <w:rPr>
          <w:rFonts w:ascii="Times New Roman" w:eastAsia="Calibri" w:hAnsi="Times New Roman" w:cs="Times New Roman"/>
          <w:sz w:val="28"/>
          <w:szCs w:val="28"/>
          <w:lang w:val="en-US"/>
        </w:rPr>
      </w:pPr>
      <w:r w:rsidRPr="003F254D">
        <w:rPr>
          <w:rFonts w:ascii="Times New Roman" w:eastAsia="Calibri" w:hAnsi="Times New Roman" w:cs="Times New Roman"/>
          <w:sz w:val="28"/>
          <w:szCs w:val="28"/>
          <w:lang w:val="en-US"/>
        </w:rPr>
        <w:t>– to classify the types of contracts used in the operation of SEZs and IZs;</w:t>
      </w:r>
    </w:p>
    <w:p w14:paraId="323DDC50" w14:textId="2764A920" w:rsidR="007F6356" w:rsidRPr="003F254D" w:rsidRDefault="003F254D" w:rsidP="003F254D">
      <w:pPr>
        <w:spacing w:after="0" w:line="240" w:lineRule="auto"/>
        <w:ind w:firstLine="708"/>
        <w:jc w:val="both"/>
        <w:rPr>
          <w:rFonts w:ascii="Times New Roman" w:eastAsia="Calibri" w:hAnsi="Times New Roman" w:cs="Times New Roman"/>
          <w:sz w:val="28"/>
          <w:szCs w:val="28"/>
          <w:lang w:val="en-US"/>
        </w:rPr>
      </w:pPr>
      <w:r w:rsidRPr="003F254D">
        <w:rPr>
          <w:rFonts w:ascii="Times New Roman" w:eastAsia="Calibri" w:hAnsi="Times New Roman" w:cs="Times New Roman"/>
          <w:sz w:val="28"/>
          <w:szCs w:val="28"/>
          <w:lang w:val="en-US"/>
        </w:rPr>
        <w:t>– to determine the specific features of contractual regulation of the activities of participants in SEZs and IZs, including investors, management companies, and state authorities.</w:t>
      </w:r>
    </w:p>
    <w:p w14:paraId="6AD9AAF9" w14:textId="77777777" w:rsidR="003F254D" w:rsidRDefault="007F6356" w:rsidP="003F254D">
      <w:pPr>
        <w:spacing w:after="0" w:line="240" w:lineRule="auto"/>
        <w:contextualSpacing/>
        <w:jc w:val="both"/>
        <w:rPr>
          <w:rFonts w:ascii="Times New Roman" w:eastAsia="Times New Roman" w:hAnsi="Times New Roman" w:cs="Times New Roman"/>
          <w:b/>
          <w:bCs/>
          <w:sz w:val="28"/>
          <w:szCs w:val="24"/>
          <w:lang w:val="en-US" w:eastAsia="ru-RU"/>
        </w:rPr>
      </w:pPr>
      <w:r w:rsidRPr="003B7841">
        <w:rPr>
          <w:rFonts w:ascii="Times New Roman" w:eastAsia="Times New Roman" w:hAnsi="Times New Roman" w:cs="Times New Roman"/>
          <w:sz w:val="28"/>
          <w:szCs w:val="24"/>
          <w:lang w:val="en-US" w:eastAsia="ru-RU"/>
        </w:rPr>
        <w:tab/>
      </w:r>
      <w:r w:rsidR="003F254D" w:rsidRPr="003F254D">
        <w:rPr>
          <w:rFonts w:ascii="Times New Roman" w:eastAsia="Times New Roman" w:hAnsi="Times New Roman" w:cs="Times New Roman"/>
          <w:bCs/>
          <w:sz w:val="28"/>
          <w:szCs w:val="24"/>
          <w:lang w:val="en-US" w:eastAsia="ru-RU"/>
        </w:rPr>
        <w:t>The</w:t>
      </w:r>
      <w:r w:rsidR="003F254D" w:rsidRPr="003F254D">
        <w:rPr>
          <w:rFonts w:ascii="Times New Roman" w:eastAsia="Times New Roman" w:hAnsi="Times New Roman" w:cs="Times New Roman"/>
          <w:b/>
          <w:bCs/>
          <w:sz w:val="28"/>
          <w:szCs w:val="24"/>
          <w:lang w:val="en-US" w:eastAsia="ru-RU"/>
        </w:rPr>
        <w:t xml:space="preserve"> object </w:t>
      </w:r>
      <w:r w:rsidR="003F254D" w:rsidRPr="003F254D">
        <w:rPr>
          <w:rFonts w:ascii="Times New Roman" w:eastAsia="Times New Roman" w:hAnsi="Times New Roman" w:cs="Times New Roman"/>
          <w:bCs/>
          <w:sz w:val="28"/>
          <w:szCs w:val="24"/>
          <w:lang w:val="en-US" w:eastAsia="ru-RU"/>
        </w:rPr>
        <w:t>of the</w:t>
      </w:r>
      <w:r w:rsidR="003F254D" w:rsidRPr="003F254D">
        <w:rPr>
          <w:rFonts w:ascii="Times New Roman" w:eastAsia="Times New Roman" w:hAnsi="Times New Roman" w:cs="Times New Roman"/>
          <w:b/>
          <w:bCs/>
          <w:sz w:val="28"/>
          <w:szCs w:val="24"/>
          <w:lang w:val="en-US" w:eastAsia="ru-RU"/>
        </w:rPr>
        <w:t xml:space="preserve"> </w:t>
      </w:r>
      <w:r w:rsidR="003F254D" w:rsidRPr="003F254D">
        <w:rPr>
          <w:rFonts w:ascii="Times New Roman" w:eastAsia="Times New Roman" w:hAnsi="Times New Roman" w:cs="Times New Roman"/>
          <w:bCs/>
          <w:sz w:val="28"/>
          <w:szCs w:val="24"/>
          <w:lang w:val="en-US" w:eastAsia="ru-RU"/>
        </w:rPr>
        <w:t>dissertation research is the social relations arising in the process of legal regulation of foreign investments in Special Economic Zones (SEZs) and Industrial Zones (IZs) of the Republic of Kazakhstan.</w:t>
      </w:r>
    </w:p>
    <w:p w14:paraId="16CE5D11" w14:textId="6B12894C" w:rsidR="003F254D" w:rsidRPr="003F254D" w:rsidRDefault="003F254D" w:rsidP="003F254D">
      <w:pPr>
        <w:spacing w:after="0" w:line="240" w:lineRule="auto"/>
        <w:ind w:firstLine="708"/>
        <w:contextualSpacing/>
        <w:jc w:val="both"/>
        <w:rPr>
          <w:rFonts w:ascii="Times New Roman" w:eastAsia="Times New Roman" w:hAnsi="Times New Roman" w:cs="Times New Roman"/>
          <w:sz w:val="28"/>
          <w:szCs w:val="24"/>
          <w:lang w:val="en-US" w:eastAsia="ru-RU"/>
        </w:rPr>
      </w:pPr>
      <w:r w:rsidRPr="003F254D">
        <w:rPr>
          <w:rFonts w:ascii="Times New Roman" w:eastAsia="Times New Roman" w:hAnsi="Times New Roman" w:cs="Times New Roman"/>
          <w:sz w:val="28"/>
          <w:szCs w:val="24"/>
          <w:lang w:val="en-US" w:eastAsia="ru-RU"/>
        </w:rPr>
        <w:t>The</w:t>
      </w:r>
      <w:r w:rsidRPr="003F254D">
        <w:rPr>
          <w:rFonts w:ascii="Times New Roman" w:eastAsia="Times New Roman" w:hAnsi="Times New Roman" w:cs="Times New Roman"/>
          <w:b/>
          <w:sz w:val="28"/>
          <w:szCs w:val="24"/>
          <w:lang w:val="en-US" w:eastAsia="ru-RU"/>
        </w:rPr>
        <w:t xml:space="preserve"> subject</w:t>
      </w:r>
      <w:r w:rsidRPr="003F254D">
        <w:rPr>
          <w:rFonts w:ascii="Times New Roman" w:eastAsia="Times New Roman" w:hAnsi="Times New Roman" w:cs="Times New Roman"/>
          <w:sz w:val="28"/>
          <w:szCs w:val="24"/>
          <w:lang w:val="en-US" w:eastAsia="ru-RU"/>
        </w:rPr>
        <w:t xml:space="preserve"> of the research comprises the norms of national and international law regulating the procedure for the establishment, functioning, and determination of the legal regime of Special Economic Zones (SEZs) and Industrial Zones (IZs), as well as the set of legal mechanisms governing the </w:t>
      </w:r>
      <w:r w:rsidRPr="003F254D">
        <w:rPr>
          <w:rFonts w:ascii="Times New Roman" w:eastAsia="Times New Roman" w:hAnsi="Times New Roman" w:cs="Times New Roman"/>
          <w:sz w:val="28"/>
          <w:szCs w:val="24"/>
          <w:lang w:val="en-US" w:eastAsia="ru-RU"/>
        </w:rPr>
        <w:lastRenderedPageBreak/>
        <w:t>conditions for the implementation and protection of foreign investments in SEZs and IZs.</w:t>
      </w:r>
    </w:p>
    <w:p w14:paraId="66165CA8" w14:textId="5BE73BBD" w:rsidR="007F6356" w:rsidRPr="003F254D" w:rsidRDefault="003F254D" w:rsidP="003F254D">
      <w:pPr>
        <w:spacing w:after="0" w:line="240" w:lineRule="auto"/>
        <w:ind w:firstLine="708"/>
        <w:contextualSpacing/>
        <w:jc w:val="both"/>
        <w:rPr>
          <w:rFonts w:ascii="Times New Roman" w:eastAsia="Times New Roman" w:hAnsi="Times New Roman" w:cs="Times New Roman"/>
          <w:sz w:val="28"/>
          <w:szCs w:val="24"/>
          <w:lang w:eastAsia="ru-RU"/>
        </w:rPr>
      </w:pPr>
      <w:r w:rsidRPr="003F254D">
        <w:rPr>
          <w:rFonts w:ascii="Times New Roman" w:eastAsia="Times New Roman" w:hAnsi="Times New Roman" w:cs="Times New Roman"/>
          <w:sz w:val="28"/>
          <w:szCs w:val="24"/>
          <w:lang w:val="en-US" w:eastAsia="ru-RU"/>
        </w:rPr>
        <w:t>Within the framework of the subject of the research, legislative and subordinate regulatory legal acts, contractual structures, the legal status of foreign investors, the conditions for conducting entrepreneurial activities, and guarantees of legal protection of investments in the aforementioned zones are analyzed.</w:t>
      </w:r>
    </w:p>
    <w:p w14:paraId="70D6730C" w14:textId="77777777" w:rsidR="002E6B52" w:rsidRPr="002E6B52" w:rsidRDefault="002E6B52" w:rsidP="002E6B52">
      <w:pPr>
        <w:spacing w:after="0" w:line="240" w:lineRule="auto"/>
        <w:ind w:firstLine="708"/>
        <w:contextualSpacing/>
        <w:jc w:val="both"/>
        <w:rPr>
          <w:rFonts w:ascii="Times New Roman" w:eastAsia="Times New Roman" w:hAnsi="Times New Roman" w:cs="Times New Roman"/>
          <w:bCs/>
          <w:sz w:val="28"/>
          <w:szCs w:val="24"/>
          <w:lang w:eastAsia="ru-RU"/>
        </w:rPr>
      </w:pPr>
      <w:r w:rsidRPr="002E6B52">
        <w:rPr>
          <w:rFonts w:ascii="Times New Roman" w:eastAsia="Times New Roman" w:hAnsi="Times New Roman" w:cs="Times New Roman"/>
          <w:b/>
          <w:bCs/>
          <w:sz w:val="28"/>
          <w:szCs w:val="24"/>
          <w:lang w:eastAsia="ru-RU"/>
        </w:rPr>
        <w:t>The methodological framework</w:t>
      </w:r>
      <w:r w:rsidRPr="002E6B52">
        <w:rPr>
          <w:rFonts w:ascii="Times New Roman" w:eastAsia="Times New Roman" w:hAnsi="Times New Roman" w:cs="Times New Roman"/>
          <w:bCs/>
          <w:sz w:val="28"/>
          <w:szCs w:val="24"/>
          <w:lang w:eastAsia="ru-RU"/>
        </w:rPr>
        <w:t xml:space="preserve"> of the research is constituted by a set of general scientific, theoretical, and special legal methods of cognition. The study employs methods of analysis and synthesis, induction and deduction, the dialectical method of cognition, as well as formal legal, comparative legal, and systemic-structural methods, which made it possible to comprehensively examine the legal regime of foreign investments in Special Economic Zones (SEZs) and Industrial Zones (IZs).</w:t>
      </w:r>
    </w:p>
    <w:p w14:paraId="5A96071C" w14:textId="77777777" w:rsidR="002E6B52" w:rsidRPr="002E6B52" w:rsidRDefault="002E6B52" w:rsidP="002E6B52">
      <w:pPr>
        <w:spacing w:after="0" w:line="240" w:lineRule="auto"/>
        <w:ind w:firstLine="708"/>
        <w:contextualSpacing/>
        <w:jc w:val="both"/>
        <w:rPr>
          <w:rFonts w:ascii="Times New Roman" w:eastAsia="Times New Roman" w:hAnsi="Times New Roman" w:cs="Times New Roman"/>
          <w:bCs/>
          <w:sz w:val="28"/>
          <w:szCs w:val="24"/>
          <w:lang w:eastAsia="ru-RU"/>
        </w:rPr>
      </w:pPr>
      <w:r w:rsidRPr="002E6B52">
        <w:rPr>
          <w:rFonts w:ascii="Times New Roman" w:eastAsia="Times New Roman" w:hAnsi="Times New Roman" w:cs="Times New Roman"/>
          <w:bCs/>
          <w:sz w:val="28"/>
          <w:szCs w:val="24"/>
          <w:lang w:eastAsia="ru-RU"/>
        </w:rPr>
        <w:t>The formal legal method was applied in analyzing the norms of the national legislation of the Republic of Kazakhstan regulating investment activity and the functioning of SEZs and IZs.</w:t>
      </w:r>
    </w:p>
    <w:p w14:paraId="15505081" w14:textId="77777777" w:rsidR="002E6B52" w:rsidRPr="002E6B52" w:rsidRDefault="002E6B52" w:rsidP="002E6B52">
      <w:pPr>
        <w:spacing w:after="0" w:line="240" w:lineRule="auto"/>
        <w:ind w:firstLine="708"/>
        <w:contextualSpacing/>
        <w:jc w:val="both"/>
        <w:rPr>
          <w:rFonts w:ascii="Times New Roman" w:eastAsia="Times New Roman" w:hAnsi="Times New Roman" w:cs="Times New Roman"/>
          <w:bCs/>
          <w:sz w:val="28"/>
          <w:szCs w:val="24"/>
          <w:lang w:eastAsia="ru-RU"/>
        </w:rPr>
      </w:pPr>
      <w:r w:rsidRPr="002E6B52">
        <w:rPr>
          <w:rFonts w:ascii="Times New Roman" w:eastAsia="Times New Roman" w:hAnsi="Times New Roman" w:cs="Times New Roman"/>
          <w:bCs/>
          <w:sz w:val="28"/>
          <w:szCs w:val="24"/>
          <w:lang w:eastAsia="ru-RU"/>
        </w:rPr>
        <w:t>The comparative legal method was used to compare the provisions of international and national legislation, as well as to analyze foreign experience in the legal regulation of SEZs and IZs.</w:t>
      </w:r>
    </w:p>
    <w:p w14:paraId="6FD77E95" w14:textId="77777777" w:rsidR="002E6B52" w:rsidRPr="002E6B52" w:rsidRDefault="002E6B52" w:rsidP="002E6B52">
      <w:pPr>
        <w:spacing w:after="0" w:line="240" w:lineRule="auto"/>
        <w:ind w:firstLine="708"/>
        <w:contextualSpacing/>
        <w:jc w:val="both"/>
        <w:rPr>
          <w:rFonts w:ascii="Times New Roman" w:eastAsia="Times New Roman" w:hAnsi="Times New Roman" w:cs="Times New Roman"/>
          <w:bCs/>
          <w:sz w:val="28"/>
          <w:szCs w:val="24"/>
          <w:lang w:eastAsia="ru-RU"/>
        </w:rPr>
      </w:pPr>
      <w:r w:rsidRPr="002E6B52">
        <w:rPr>
          <w:rFonts w:ascii="Times New Roman" w:eastAsia="Times New Roman" w:hAnsi="Times New Roman" w:cs="Times New Roman"/>
          <w:bCs/>
          <w:sz w:val="28"/>
          <w:szCs w:val="24"/>
          <w:lang w:eastAsia="ru-RU"/>
        </w:rPr>
        <w:t>In addition, judicial practice in disputes involving foreign investors was analyzed, which made it possible to identify existing problems in law enforcement.</w:t>
      </w:r>
    </w:p>
    <w:p w14:paraId="203AE95D" w14:textId="1E79CDD2" w:rsidR="002E6B52" w:rsidRPr="002E6B52" w:rsidRDefault="002E6B52" w:rsidP="002E6B52">
      <w:pPr>
        <w:spacing w:after="0" w:line="240" w:lineRule="auto"/>
        <w:ind w:firstLine="708"/>
        <w:contextualSpacing/>
        <w:jc w:val="both"/>
        <w:rPr>
          <w:rFonts w:ascii="Times New Roman" w:eastAsia="Times New Roman" w:hAnsi="Times New Roman" w:cs="Times New Roman"/>
          <w:bCs/>
          <w:sz w:val="28"/>
          <w:szCs w:val="24"/>
          <w:lang w:eastAsia="ru-RU"/>
        </w:rPr>
      </w:pPr>
      <w:r w:rsidRPr="002E6B52">
        <w:rPr>
          <w:rFonts w:ascii="Times New Roman" w:eastAsia="Times New Roman" w:hAnsi="Times New Roman" w:cs="Times New Roman"/>
          <w:bCs/>
          <w:sz w:val="28"/>
          <w:szCs w:val="24"/>
          <w:lang w:eastAsia="ru-RU"/>
        </w:rPr>
        <w:t>The method of synthesis was employed to generalize the results of the analysis of legislation, judicial practice, and doctrinal sources, which made it possible to form a comprehensive understanding of the current state and prospects for the development of legal regulation of investment activities in SEZs and IZs.</w:t>
      </w:r>
    </w:p>
    <w:p w14:paraId="41AB3BF4" w14:textId="5BE7CE5E" w:rsidR="002E6B52" w:rsidRPr="002E6B52" w:rsidRDefault="002E6B52" w:rsidP="002E6B52">
      <w:pPr>
        <w:spacing w:after="0" w:line="240" w:lineRule="auto"/>
        <w:ind w:firstLine="708"/>
        <w:contextualSpacing/>
        <w:jc w:val="both"/>
        <w:rPr>
          <w:rFonts w:ascii="Times New Roman" w:eastAsia="Times New Roman" w:hAnsi="Times New Roman" w:cs="Times New Roman"/>
          <w:bCs/>
          <w:sz w:val="28"/>
          <w:szCs w:val="24"/>
          <w:lang w:val="en-US" w:eastAsia="ru-RU"/>
        </w:rPr>
      </w:pPr>
      <w:r w:rsidRPr="002E6B52">
        <w:rPr>
          <w:rFonts w:ascii="Times New Roman" w:eastAsia="Times New Roman" w:hAnsi="Times New Roman" w:cs="Times New Roman"/>
          <w:bCs/>
          <w:sz w:val="28"/>
          <w:szCs w:val="24"/>
          <w:lang w:val="en-US" w:eastAsia="ru-RU"/>
        </w:rPr>
        <w:t>The</w:t>
      </w:r>
      <w:r w:rsidRPr="002E6B52">
        <w:rPr>
          <w:rFonts w:ascii="Times New Roman" w:eastAsia="Times New Roman" w:hAnsi="Times New Roman" w:cs="Times New Roman"/>
          <w:b/>
          <w:bCs/>
          <w:sz w:val="28"/>
          <w:szCs w:val="24"/>
          <w:lang w:val="en-US" w:eastAsia="ru-RU"/>
        </w:rPr>
        <w:t xml:space="preserve"> regulatory framework</w:t>
      </w:r>
      <w:r w:rsidRPr="002E6B52">
        <w:rPr>
          <w:rFonts w:ascii="Times New Roman" w:eastAsia="Times New Roman" w:hAnsi="Times New Roman" w:cs="Times New Roman"/>
          <w:bCs/>
          <w:sz w:val="28"/>
          <w:szCs w:val="24"/>
          <w:lang w:val="en-US" w:eastAsia="ru-RU"/>
        </w:rPr>
        <w:t xml:space="preserve"> of the research includes the Constitution of the Republic of Kazakhstan, the Civil Code of the Republic of Kazakhstan, the Entrepreneurial Code of the Republic of Kazakhstan, the Land Code of the Republic of Kazakhstan, the Customs Code of the Republic of Kazakhstan, the Code of the Republic of Kazakhstan “On Taxes and Other Mandatory Payments to the Budget,” the Law of the Republic of Kazakhstan “On Special Economic and Industrial Zones,” the Law of the Republic of Kazakhstan dated November 2, 2015 No. 383-V “On Public Councils,” the Resolution of the Government of the Republic of Kazakhstan dated December 4, 2012 No. 1531 “On the Establishment of the Joint-Stock Company ‘Management Company of the Special Economic Zone ‘Park of Innovative Technologies,’’ the Order of the Minister of Industry and Infrastructure Development of the Republic of Kazakhstan dated July 30, 2019 No. 571, the Order of the Prime Minister of the Republic of Kazakhstan dated October 17, 2011 No. 138-r “On Approval of the Composition of Expert Councils on the Creation of Special Economic Zones,” </w:t>
      </w:r>
      <w:r w:rsidRPr="002E6B52">
        <w:rPr>
          <w:rFonts w:ascii="Times New Roman" w:eastAsia="Times New Roman" w:hAnsi="Times New Roman" w:cs="Times New Roman"/>
          <w:bCs/>
          <w:sz w:val="28"/>
          <w:szCs w:val="24"/>
          <w:lang w:val="en-US" w:eastAsia="ru-RU"/>
        </w:rPr>
        <w:lastRenderedPageBreak/>
        <w:t>the Order of the Minister for Investments and Development of the Republic of Kazakhstan dated February 27, 2018 No. 142 “On Approval of the List of Priority Types of Activities by Special Economic Zones Corresponding to the Objectives of the Establishment of a Special Economic Zone, as well as the Rules for Inclusion of Priority Types of Activities in the List of Priority Types of Activities by Special Economic Zones Corresponding to the Objectives of the Establishment of a Special Economic Zone,” the Order of the Minister of Industry and Infrastructure Development of the Republic of Kazakhstan dated September 3, 2019 No. 693 “On Approval of the Rules for the Establishment and Functioning of Small Industrial Zones,” and other regulatory legal acts in the field of regulation of foreign investments in SEZs and IZs.</w:t>
      </w:r>
    </w:p>
    <w:p w14:paraId="4CEE31BC" w14:textId="0E190D2B" w:rsidR="007F6356" w:rsidRPr="002E6B52" w:rsidRDefault="002E6B52" w:rsidP="002E6B52">
      <w:pPr>
        <w:spacing w:after="0" w:line="240" w:lineRule="auto"/>
        <w:ind w:firstLine="708"/>
        <w:contextualSpacing/>
        <w:jc w:val="both"/>
        <w:rPr>
          <w:rFonts w:ascii="Times New Roman" w:eastAsia="Times New Roman" w:hAnsi="Times New Roman" w:cs="Times New Roman"/>
          <w:sz w:val="28"/>
          <w:szCs w:val="28"/>
          <w:lang w:eastAsia="ru-RU"/>
        </w:rPr>
      </w:pPr>
      <w:r w:rsidRPr="002E6B52">
        <w:rPr>
          <w:rFonts w:ascii="Times New Roman" w:eastAsia="Times New Roman" w:hAnsi="Times New Roman" w:cs="Times New Roman"/>
          <w:bCs/>
          <w:sz w:val="28"/>
          <w:szCs w:val="24"/>
          <w:lang w:val="en-US" w:eastAsia="ru-RU"/>
        </w:rPr>
        <w:t>The theoretical and practical significance of this research lies in the formulated conclusions that contribute to the development of civil and entrepreneurial law. The methodology presented in the study may be used in further scientific research and for the analysis of the specific features of legal regulation of relations in SEZs and IZs. The results of the research expand theoretical understanding of the subjects of investment legal relations in the context of SEZs and IZs, which may contribute to a deeper comprehension of their roles and functions in this sphere.</w:t>
      </w:r>
    </w:p>
    <w:p w14:paraId="6F781A0F" w14:textId="77777777" w:rsidR="002E6B52" w:rsidRPr="002E6B52" w:rsidRDefault="002E6B52" w:rsidP="002E6B52">
      <w:pPr>
        <w:spacing w:after="0" w:line="240" w:lineRule="auto"/>
        <w:ind w:firstLine="708"/>
        <w:jc w:val="both"/>
        <w:rPr>
          <w:rFonts w:ascii="Times New Roman" w:eastAsia="Times New Roman" w:hAnsi="Times New Roman" w:cs="Times New Roman"/>
          <w:bCs/>
          <w:sz w:val="28"/>
          <w:szCs w:val="24"/>
          <w:lang w:val="en-US" w:eastAsia="ru-RU"/>
        </w:rPr>
      </w:pPr>
      <w:r w:rsidRPr="002E6B52">
        <w:rPr>
          <w:rFonts w:ascii="Times New Roman" w:eastAsia="Times New Roman" w:hAnsi="Times New Roman" w:cs="Times New Roman"/>
          <w:b/>
          <w:bCs/>
          <w:sz w:val="28"/>
          <w:szCs w:val="24"/>
          <w:lang w:val="en-US" w:eastAsia="ru-RU"/>
        </w:rPr>
        <w:t>The theoretical basis of the dissertation research</w:t>
      </w:r>
      <w:r w:rsidRPr="002E6B52">
        <w:rPr>
          <w:rFonts w:ascii="Times New Roman" w:eastAsia="Times New Roman" w:hAnsi="Times New Roman" w:cs="Times New Roman"/>
          <w:bCs/>
          <w:sz w:val="28"/>
          <w:szCs w:val="24"/>
          <w:lang w:val="en-US" w:eastAsia="ru-RU"/>
        </w:rPr>
        <w:t xml:space="preserve"> is formed by the scientific works of domestic and foreign scholars in the field under study. A significant contribution to the development of investment legislation in the Republic of Kazakhstan has been made by M.K. </w:t>
      </w:r>
      <w:proofErr w:type="spellStart"/>
      <w:r w:rsidRPr="002E6B52">
        <w:rPr>
          <w:rFonts w:ascii="Times New Roman" w:eastAsia="Times New Roman" w:hAnsi="Times New Roman" w:cs="Times New Roman"/>
          <w:bCs/>
          <w:sz w:val="28"/>
          <w:szCs w:val="24"/>
          <w:lang w:val="en-US" w:eastAsia="ru-RU"/>
        </w:rPr>
        <w:t>Suleimenov</w:t>
      </w:r>
      <w:proofErr w:type="spellEnd"/>
      <w:r w:rsidRPr="002E6B52">
        <w:rPr>
          <w:rFonts w:ascii="Times New Roman" w:eastAsia="Times New Roman" w:hAnsi="Times New Roman" w:cs="Times New Roman"/>
          <w:bCs/>
          <w:sz w:val="28"/>
          <w:szCs w:val="24"/>
          <w:lang w:val="en-US" w:eastAsia="ru-RU"/>
        </w:rPr>
        <w:t xml:space="preserve">, who investigated the patterns of its formation and development, and S.P. </w:t>
      </w:r>
      <w:proofErr w:type="spellStart"/>
      <w:r w:rsidRPr="002E6B52">
        <w:rPr>
          <w:rFonts w:ascii="Times New Roman" w:eastAsia="Times New Roman" w:hAnsi="Times New Roman" w:cs="Times New Roman"/>
          <w:bCs/>
          <w:sz w:val="28"/>
          <w:szCs w:val="24"/>
          <w:lang w:val="en-US" w:eastAsia="ru-RU"/>
        </w:rPr>
        <w:t>Moroz</w:t>
      </w:r>
      <w:proofErr w:type="spellEnd"/>
      <w:r w:rsidRPr="002E6B52">
        <w:rPr>
          <w:rFonts w:ascii="Times New Roman" w:eastAsia="Times New Roman" w:hAnsi="Times New Roman" w:cs="Times New Roman"/>
          <w:bCs/>
          <w:sz w:val="28"/>
          <w:szCs w:val="24"/>
          <w:lang w:val="en-US" w:eastAsia="ru-RU"/>
        </w:rPr>
        <w:t>, who examined current issues of investment law.</w:t>
      </w:r>
    </w:p>
    <w:p w14:paraId="6D8C922E" w14:textId="77777777" w:rsidR="002E6B52" w:rsidRPr="002E6B52" w:rsidRDefault="002E6B52" w:rsidP="002E6B52">
      <w:pPr>
        <w:spacing w:after="0" w:line="240" w:lineRule="auto"/>
        <w:jc w:val="both"/>
        <w:rPr>
          <w:rFonts w:ascii="Times New Roman" w:eastAsia="Times New Roman" w:hAnsi="Times New Roman" w:cs="Times New Roman"/>
          <w:bCs/>
          <w:sz w:val="28"/>
          <w:szCs w:val="24"/>
          <w:lang w:val="en-US" w:eastAsia="ru-RU"/>
        </w:rPr>
      </w:pPr>
    </w:p>
    <w:p w14:paraId="44D0DBBB" w14:textId="77777777" w:rsidR="002E6B52" w:rsidRPr="002E6B52" w:rsidRDefault="002E6B52" w:rsidP="002E6B52">
      <w:pPr>
        <w:spacing w:after="0" w:line="240" w:lineRule="auto"/>
        <w:jc w:val="both"/>
        <w:rPr>
          <w:rFonts w:ascii="Times New Roman" w:eastAsia="Times New Roman" w:hAnsi="Times New Roman" w:cs="Times New Roman"/>
          <w:bCs/>
          <w:sz w:val="28"/>
          <w:szCs w:val="24"/>
          <w:lang w:val="en-US" w:eastAsia="ru-RU"/>
        </w:rPr>
      </w:pPr>
      <w:r w:rsidRPr="002E6B52">
        <w:rPr>
          <w:rFonts w:ascii="Times New Roman" w:eastAsia="Times New Roman" w:hAnsi="Times New Roman" w:cs="Times New Roman"/>
          <w:bCs/>
          <w:sz w:val="28"/>
          <w:szCs w:val="24"/>
          <w:lang w:val="en-US" w:eastAsia="ru-RU"/>
        </w:rPr>
        <w:t xml:space="preserve">Problems of legal regulation of the activities of Special Economic Zones (SEZs) and Industrial Zones (IZs) have been considered in the works of such scholars as R.K. </w:t>
      </w:r>
      <w:proofErr w:type="spellStart"/>
      <w:r w:rsidRPr="002E6B52">
        <w:rPr>
          <w:rFonts w:ascii="Times New Roman" w:eastAsia="Times New Roman" w:hAnsi="Times New Roman" w:cs="Times New Roman"/>
          <w:bCs/>
          <w:sz w:val="28"/>
          <w:szCs w:val="24"/>
          <w:lang w:val="en-US" w:eastAsia="ru-RU"/>
        </w:rPr>
        <w:t>Kasenova</w:t>
      </w:r>
      <w:proofErr w:type="spellEnd"/>
      <w:r w:rsidRPr="002E6B52">
        <w:rPr>
          <w:rFonts w:ascii="Times New Roman" w:eastAsia="Times New Roman" w:hAnsi="Times New Roman" w:cs="Times New Roman"/>
          <w:bCs/>
          <w:sz w:val="28"/>
          <w:szCs w:val="24"/>
          <w:lang w:val="en-US" w:eastAsia="ru-RU"/>
        </w:rPr>
        <w:t xml:space="preserve">, A.S. </w:t>
      </w:r>
      <w:proofErr w:type="spellStart"/>
      <w:r w:rsidRPr="002E6B52">
        <w:rPr>
          <w:rFonts w:ascii="Times New Roman" w:eastAsia="Times New Roman" w:hAnsi="Times New Roman" w:cs="Times New Roman"/>
          <w:bCs/>
          <w:sz w:val="28"/>
          <w:szCs w:val="24"/>
          <w:lang w:val="en-US" w:eastAsia="ru-RU"/>
        </w:rPr>
        <w:t>Tariverdiev</w:t>
      </w:r>
      <w:proofErr w:type="spellEnd"/>
      <w:r w:rsidRPr="002E6B52">
        <w:rPr>
          <w:rFonts w:ascii="Times New Roman" w:eastAsia="Times New Roman" w:hAnsi="Times New Roman" w:cs="Times New Roman"/>
          <w:bCs/>
          <w:sz w:val="28"/>
          <w:szCs w:val="24"/>
          <w:lang w:val="en-US" w:eastAsia="ru-RU"/>
        </w:rPr>
        <w:t xml:space="preserve">, S.V. </w:t>
      </w:r>
      <w:proofErr w:type="spellStart"/>
      <w:r w:rsidRPr="002E6B52">
        <w:rPr>
          <w:rFonts w:ascii="Times New Roman" w:eastAsia="Times New Roman" w:hAnsi="Times New Roman" w:cs="Times New Roman"/>
          <w:bCs/>
          <w:sz w:val="28"/>
          <w:szCs w:val="24"/>
          <w:lang w:val="en-US" w:eastAsia="ru-RU"/>
        </w:rPr>
        <w:t>Sokolova</w:t>
      </w:r>
      <w:proofErr w:type="spellEnd"/>
      <w:r w:rsidRPr="002E6B52">
        <w:rPr>
          <w:rFonts w:ascii="Times New Roman" w:eastAsia="Times New Roman" w:hAnsi="Times New Roman" w:cs="Times New Roman"/>
          <w:bCs/>
          <w:sz w:val="28"/>
          <w:szCs w:val="24"/>
          <w:lang w:val="en-US" w:eastAsia="ru-RU"/>
        </w:rPr>
        <w:t xml:space="preserve">, S.V. Shaposhnikov, K.A. </w:t>
      </w:r>
      <w:proofErr w:type="spellStart"/>
      <w:r w:rsidRPr="002E6B52">
        <w:rPr>
          <w:rFonts w:ascii="Times New Roman" w:eastAsia="Times New Roman" w:hAnsi="Times New Roman" w:cs="Times New Roman"/>
          <w:bCs/>
          <w:sz w:val="28"/>
          <w:szCs w:val="24"/>
          <w:lang w:val="en-US" w:eastAsia="ru-RU"/>
        </w:rPr>
        <w:t>Nevmatulina</w:t>
      </w:r>
      <w:proofErr w:type="spellEnd"/>
      <w:r w:rsidRPr="002E6B52">
        <w:rPr>
          <w:rFonts w:ascii="Times New Roman" w:eastAsia="Times New Roman" w:hAnsi="Times New Roman" w:cs="Times New Roman"/>
          <w:bCs/>
          <w:sz w:val="28"/>
          <w:szCs w:val="24"/>
          <w:lang w:val="en-US" w:eastAsia="ru-RU"/>
        </w:rPr>
        <w:t xml:space="preserve">, Paul Krugman, </w:t>
      </w:r>
      <w:proofErr w:type="spellStart"/>
      <w:r w:rsidRPr="002E6B52">
        <w:rPr>
          <w:rFonts w:ascii="Times New Roman" w:eastAsia="Times New Roman" w:hAnsi="Times New Roman" w:cs="Times New Roman"/>
          <w:bCs/>
          <w:sz w:val="28"/>
          <w:szCs w:val="24"/>
          <w:lang w:val="en-US" w:eastAsia="ru-RU"/>
        </w:rPr>
        <w:t>Ya.V</w:t>
      </w:r>
      <w:proofErr w:type="spellEnd"/>
      <w:r w:rsidRPr="002E6B52">
        <w:rPr>
          <w:rFonts w:ascii="Times New Roman" w:eastAsia="Times New Roman" w:hAnsi="Times New Roman" w:cs="Times New Roman"/>
          <w:bCs/>
          <w:sz w:val="28"/>
          <w:szCs w:val="24"/>
          <w:lang w:val="en-US" w:eastAsia="ru-RU"/>
        </w:rPr>
        <w:t xml:space="preserve">. </w:t>
      </w:r>
      <w:proofErr w:type="spellStart"/>
      <w:r w:rsidRPr="002E6B52">
        <w:rPr>
          <w:rFonts w:ascii="Times New Roman" w:eastAsia="Times New Roman" w:hAnsi="Times New Roman" w:cs="Times New Roman"/>
          <w:bCs/>
          <w:sz w:val="28"/>
          <w:szCs w:val="24"/>
          <w:lang w:val="en-US" w:eastAsia="ru-RU"/>
        </w:rPr>
        <w:t>Denisova</w:t>
      </w:r>
      <w:proofErr w:type="spellEnd"/>
      <w:r w:rsidRPr="002E6B52">
        <w:rPr>
          <w:rFonts w:ascii="Times New Roman" w:eastAsia="Times New Roman" w:hAnsi="Times New Roman" w:cs="Times New Roman"/>
          <w:bCs/>
          <w:sz w:val="28"/>
          <w:szCs w:val="24"/>
          <w:lang w:val="en-US" w:eastAsia="ru-RU"/>
        </w:rPr>
        <w:t xml:space="preserve">, A.I. </w:t>
      </w:r>
      <w:proofErr w:type="spellStart"/>
      <w:r w:rsidRPr="002E6B52">
        <w:rPr>
          <w:rFonts w:ascii="Times New Roman" w:eastAsia="Times New Roman" w:hAnsi="Times New Roman" w:cs="Times New Roman"/>
          <w:bCs/>
          <w:sz w:val="28"/>
          <w:szCs w:val="24"/>
          <w:lang w:val="en-US" w:eastAsia="ru-RU"/>
        </w:rPr>
        <w:t>Abdullin</w:t>
      </w:r>
      <w:proofErr w:type="spellEnd"/>
      <w:r w:rsidRPr="002E6B52">
        <w:rPr>
          <w:rFonts w:ascii="Times New Roman" w:eastAsia="Times New Roman" w:hAnsi="Times New Roman" w:cs="Times New Roman"/>
          <w:bCs/>
          <w:sz w:val="28"/>
          <w:szCs w:val="24"/>
          <w:lang w:val="en-US" w:eastAsia="ru-RU"/>
        </w:rPr>
        <w:t xml:space="preserve">, S.S. Alekseev, K.D. </w:t>
      </w:r>
      <w:proofErr w:type="spellStart"/>
      <w:r w:rsidRPr="002E6B52">
        <w:rPr>
          <w:rFonts w:ascii="Times New Roman" w:eastAsia="Times New Roman" w:hAnsi="Times New Roman" w:cs="Times New Roman"/>
          <w:bCs/>
          <w:sz w:val="28"/>
          <w:szCs w:val="24"/>
          <w:lang w:val="en-US" w:eastAsia="ru-RU"/>
        </w:rPr>
        <w:t>Astakhova</w:t>
      </w:r>
      <w:proofErr w:type="spellEnd"/>
      <w:r w:rsidRPr="002E6B52">
        <w:rPr>
          <w:rFonts w:ascii="Times New Roman" w:eastAsia="Times New Roman" w:hAnsi="Times New Roman" w:cs="Times New Roman"/>
          <w:bCs/>
          <w:sz w:val="28"/>
          <w:szCs w:val="24"/>
          <w:lang w:val="en-US" w:eastAsia="ru-RU"/>
        </w:rPr>
        <w:t xml:space="preserve">, N.A. </w:t>
      </w:r>
      <w:proofErr w:type="spellStart"/>
      <w:r w:rsidRPr="002E6B52">
        <w:rPr>
          <w:rFonts w:ascii="Times New Roman" w:eastAsia="Times New Roman" w:hAnsi="Times New Roman" w:cs="Times New Roman"/>
          <w:bCs/>
          <w:sz w:val="28"/>
          <w:szCs w:val="24"/>
          <w:lang w:val="en-US" w:eastAsia="ru-RU"/>
        </w:rPr>
        <w:t>Aizetullova</w:t>
      </w:r>
      <w:proofErr w:type="spellEnd"/>
      <w:r w:rsidRPr="002E6B52">
        <w:rPr>
          <w:rFonts w:ascii="Times New Roman" w:eastAsia="Times New Roman" w:hAnsi="Times New Roman" w:cs="Times New Roman"/>
          <w:bCs/>
          <w:sz w:val="28"/>
          <w:szCs w:val="24"/>
          <w:lang w:val="en-US" w:eastAsia="ru-RU"/>
        </w:rPr>
        <w:t xml:space="preserve">, </w:t>
      </w:r>
      <w:proofErr w:type="spellStart"/>
      <w:r w:rsidRPr="002E6B52">
        <w:rPr>
          <w:rFonts w:ascii="Times New Roman" w:eastAsia="Times New Roman" w:hAnsi="Times New Roman" w:cs="Times New Roman"/>
          <w:bCs/>
          <w:sz w:val="28"/>
          <w:szCs w:val="24"/>
          <w:lang w:val="en-US" w:eastAsia="ru-RU"/>
        </w:rPr>
        <w:t>K.Yu</w:t>
      </w:r>
      <w:proofErr w:type="spellEnd"/>
      <w:r w:rsidRPr="002E6B52">
        <w:rPr>
          <w:rFonts w:ascii="Times New Roman" w:eastAsia="Times New Roman" w:hAnsi="Times New Roman" w:cs="Times New Roman"/>
          <w:bCs/>
          <w:sz w:val="28"/>
          <w:szCs w:val="24"/>
          <w:lang w:val="en-US" w:eastAsia="ru-RU"/>
        </w:rPr>
        <w:t xml:space="preserve">. Baranov, G.S. </w:t>
      </w:r>
      <w:proofErr w:type="spellStart"/>
      <w:r w:rsidRPr="002E6B52">
        <w:rPr>
          <w:rFonts w:ascii="Times New Roman" w:eastAsia="Times New Roman" w:hAnsi="Times New Roman" w:cs="Times New Roman"/>
          <w:bCs/>
          <w:sz w:val="28"/>
          <w:szCs w:val="24"/>
          <w:lang w:val="en-US" w:eastAsia="ru-RU"/>
        </w:rPr>
        <w:t>Belyaeva</w:t>
      </w:r>
      <w:proofErr w:type="spellEnd"/>
      <w:r w:rsidRPr="002E6B52">
        <w:rPr>
          <w:rFonts w:ascii="Times New Roman" w:eastAsia="Times New Roman" w:hAnsi="Times New Roman" w:cs="Times New Roman"/>
          <w:bCs/>
          <w:sz w:val="28"/>
          <w:szCs w:val="24"/>
          <w:lang w:val="en-US" w:eastAsia="ru-RU"/>
        </w:rPr>
        <w:t xml:space="preserve">, D.A. </w:t>
      </w:r>
      <w:proofErr w:type="spellStart"/>
      <w:r w:rsidRPr="002E6B52">
        <w:rPr>
          <w:rFonts w:ascii="Times New Roman" w:eastAsia="Times New Roman" w:hAnsi="Times New Roman" w:cs="Times New Roman"/>
          <w:bCs/>
          <w:sz w:val="28"/>
          <w:szCs w:val="24"/>
          <w:lang w:val="en-US" w:eastAsia="ru-RU"/>
        </w:rPr>
        <w:t>Blagov</w:t>
      </w:r>
      <w:proofErr w:type="spellEnd"/>
      <w:r w:rsidRPr="002E6B52">
        <w:rPr>
          <w:rFonts w:ascii="Times New Roman" w:eastAsia="Times New Roman" w:hAnsi="Times New Roman" w:cs="Times New Roman"/>
          <w:bCs/>
          <w:sz w:val="28"/>
          <w:szCs w:val="24"/>
          <w:lang w:val="en-US" w:eastAsia="ru-RU"/>
        </w:rPr>
        <w:t>.</w:t>
      </w:r>
    </w:p>
    <w:p w14:paraId="2A71E077" w14:textId="77777777" w:rsidR="002E6B52" w:rsidRPr="002E6B52" w:rsidRDefault="002E6B52" w:rsidP="002E6B52">
      <w:pPr>
        <w:spacing w:after="0" w:line="240" w:lineRule="auto"/>
        <w:ind w:firstLine="708"/>
        <w:jc w:val="both"/>
        <w:rPr>
          <w:rFonts w:ascii="Times New Roman" w:eastAsia="Times New Roman" w:hAnsi="Times New Roman" w:cs="Times New Roman"/>
          <w:bCs/>
          <w:sz w:val="28"/>
          <w:szCs w:val="24"/>
          <w:lang w:val="en-US" w:eastAsia="ru-RU"/>
        </w:rPr>
      </w:pPr>
      <w:r w:rsidRPr="002E6B52">
        <w:rPr>
          <w:rFonts w:ascii="Times New Roman" w:eastAsia="Times New Roman" w:hAnsi="Times New Roman" w:cs="Times New Roman"/>
          <w:bCs/>
          <w:sz w:val="28"/>
          <w:szCs w:val="24"/>
          <w:lang w:val="en-US" w:eastAsia="ru-RU"/>
        </w:rPr>
        <w:t xml:space="preserve">Certain aspects of SEZ regulation were studied by A.S. </w:t>
      </w:r>
      <w:proofErr w:type="spellStart"/>
      <w:r w:rsidRPr="002E6B52">
        <w:rPr>
          <w:rFonts w:ascii="Times New Roman" w:eastAsia="Times New Roman" w:hAnsi="Times New Roman" w:cs="Times New Roman"/>
          <w:bCs/>
          <w:sz w:val="28"/>
          <w:szCs w:val="24"/>
          <w:lang w:val="en-US" w:eastAsia="ru-RU"/>
        </w:rPr>
        <w:t>Tariverdiev</w:t>
      </w:r>
      <w:proofErr w:type="spellEnd"/>
      <w:r w:rsidRPr="002E6B52">
        <w:rPr>
          <w:rFonts w:ascii="Times New Roman" w:eastAsia="Times New Roman" w:hAnsi="Times New Roman" w:cs="Times New Roman"/>
          <w:bCs/>
          <w:sz w:val="28"/>
          <w:szCs w:val="24"/>
          <w:lang w:val="en-US" w:eastAsia="ru-RU"/>
        </w:rPr>
        <w:t xml:space="preserve"> and K.A. </w:t>
      </w:r>
      <w:proofErr w:type="spellStart"/>
      <w:r w:rsidRPr="002E6B52">
        <w:rPr>
          <w:rFonts w:ascii="Times New Roman" w:eastAsia="Times New Roman" w:hAnsi="Times New Roman" w:cs="Times New Roman"/>
          <w:bCs/>
          <w:sz w:val="28"/>
          <w:szCs w:val="24"/>
          <w:lang w:val="en-US" w:eastAsia="ru-RU"/>
        </w:rPr>
        <w:t>Nevmatulina</w:t>
      </w:r>
      <w:proofErr w:type="spellEnd"/>
      <w:r w:rsidRPr="002E6B52">
        <w:rPr>
          <w:rFonts w:ascii="Times New Roman" w:eastAsia="Times New Roman" w:hAnsi="Times New Roman" w:cs="Times New Roman"/>
          <w:bCs/>
          <w:sz w:val="28"/>
          <w:szCs w:val="24"/>
          <w:lang w:val="en-US" w:eastAsia="ru-RU"/>
        </w:rPr>
        <w:t xml:space="preserve">. Issues of classification and typology of SEZs are reflected in the works of </w:t>
      </w:r>
      <w:proofErr w:type="spellStart"/>
      <w:r w:rsidRPr="002E6B52">
        <w:rPr>
          <w:rFonts w:ascii="Times New Roman" w:eastAsia="Times New Roman" w:hAnsi="Times New Roman" w:cs="Times New Roman"/>
          <w:bCs/>
          <w:sz w:val="28"/>
          <w:szCs w:val="24"/>
          <w:lang w:val="en-US" w:eastAsia="ru-RU"/>
        </w:rPr>
        <w:t>M.Yu</w:t>
      </w:r>
      <w:proofErr w:type="spellEnd"/>
      <w:r w:rsidRPr="002E6B52">
        <w:rPr>
          <w:rFonts w:ascii="Times New Roman" w:eastAsia="Times New Roman" w:hAnsi="Times New Roman" w:cs="Times New Roman"/>
          <w:bCs/>
          <w:sz w:val="28"/>
          <w:szCs w:val="24"/>
          <w:lang w:val="en-US" w:eastAsia="ru-RU"/>
        </w:rPr>
        <w:t xml:space="preserve">. </w:t>
      </w:r>
      <w:proofErr w:type="spellStart"/>
      <w:r w:rsidRPr="002E6B52">
        <w:rPr>
          <w:rFonts w:ascii="Times New Roman" w:eastAsia="Times New Roman" w:hAnsi="Times New Roman" w:cs="Times New Roman"/>
          <w:bCs/>
          <w:sz w:val="28"/>
          <w:szCs w:val="24"/>
          <w:lang w:val="en-US" w:eastAsia="ru-RU"/>
        </w:rPr>
        <w:t>Filatov</w:t>
      </w:r>
      <w:proofErr w:type="spellEnd"/>
      <w:r w:rsidRPr="002E6B52">
        <w:rPr>
          <w:rFonts w:ascii="Times New Roman" w:eastAsia="Times New Roman" w:hAnsi="Times New Roman" w:cs="Times New Roman"/>
          <w:bCs/>
          <w:sz w:val="28"/>
          <w:szCs w:val="24"/>
          <w:lang w:val="en-US" w:eastAsia="ru-RU"/>
        </w:rPr>
        <w:t xml:space="preserve">, A.V. </w:t>
      </w:r>
      <w:proofErr w:type="spellStart"/>
      <w:r w:rsidRPr="002E6B52">
        <w:rPr>
          <w:rFonts w:ascii="Times New Roman" w:eastAsia="Times New Roman" w:hAnsi="Times New Roman" w:cs="Times New Roman"/>
          <w:bCs/>
          <w:sz w:val="28"/>
          <w:szCs w:val="24"/>
          <w:lang w:val="en-US" w:eastAsia="ru-RU"/>
        </w:rPr>
        <w:t>Gribov</w:t>
      </w:r>
      <w:proofErr w:type="spellEnd"/>
      <w:r w:rsidRPr="002E6B52">
        <w:rPr>
          <w:rFonts w:ascii="Times New Roman" w:eastAsia="Times New Roman" w:hAnsi="Times New Roman" w:cs="Times New Roman"/>
          <w:bCs/>
          <w:sz w:val="28"/>
          <w:szCs w:val="24"/>
          <w:lang w:val="en-US" w:eastAsia="ru-RU"/>
        </w:rPr>
        <w:t xml:space="preserve">, V.N. </w:t>
      </w:r>
      <w:proofErr w:type="spellStart"/>
      <w:r w:rsidRPr="002E6B52">
        <w:rPr>
          <w:rFonts w:ascii="Times New Roman" w:eastAsia="Times New Roman" w:hAnsi="Times New Roman" w:cs="Times New Roman"/>
          <w:bCs/>
          <w:sz w:val="28"/>
          <w:szCs w:val="24"/>
          <w:lang w:val="en-US" w:eastAsia="ru-RU"/>
        </w:rPr>
        <w:t>Kulakov</w:t>
      </w:r>
      <w:proofErr w:type="spellEnd"/>
      <w:r w:rsidRPr="002E6B52">
        <w:rPr>
          <w:rFonts w:ascii="Times New Roman" w:eastAsia="Times New Roman" w:hAnsi="Times New Roman" w:cs="Times New Roman"/>
          <w:bCs/>
          <w:sz w:val="28"/>
          <w:szCs w:val="24"/>
          <w:lang w:val="en-US" w:eastAsia="ru-RU"/>
        </w:rPr>
        <w:t xml:space="preserve">, P.P. </w:t>
      </w:r>
      <w:proofErr w:type="spellStart"/>
      <w:r w:rsidRPr="002E6B52">
        <w:rPr>
          <w:rFonts w:ascii="Times New Roman" w:eastAsia="Times New Roman" w:hAnsi="Times New Roman" w:cs="Times New Roman"/>
          <w:bCs/>
          <w:sz w:val="28"/>
          <w:szCs w:val="24"/>
          <w:lang w:val="en-US" w:eastAsia="ru-RU"/>
        </w:rPr>
        <w:t>Mishtal</w:t>
      </w:r>
      <w:proofErr w:type="spellEnd"/>
      <w:r w:rsidRPr="002E6B52">
        <w:rPr>
          <w:rFonts w:ascii="Times New Roman" w:eastAsia="Times New Roman" w:hAnsi="Times New Roman" w:cs="Times New Roman"/>
          <w:bCs/>
          <w:sz w:val="28"/>
          <w:szCs w:val="24"/>
          <w:lang w:val="en-US" w:eastAsia="ru-RU"/>
        </w:rPr>
        <w:t xml:space="preserve">. Theoretical approaches to defining the essence of investments have been developed in the works of </w:t>
      </w:r>
      <w:proofErr w:type="spellStart"/>
      <w:r w:rsidRPr="002E6B52">
        <w:rPr>
          <w:rFonts w:ascii="Times New Roman" w:eastAsia="Times New Roman" w:hAnsi="Times New Roman" w:cs="Times New Roman"/>
          <w:bCs/>
          <w:sz w:val="28"/>
          <w:szCs w:val="24"/>
          <w:lang w:val="en-US" w:eastAsia="ru-RU"/>
        </w:rPr>
        <w:t>Yu.S</w:t>
      </w:r>
      <w:proofErr w:type="spellEnd"/>
      <w:r w:rsidRPr="002E6B52">
        <w:rPr>
          <w:rFonts w:ascii="Times New Roman" w:eastAsia="Times New Roman" w:hAnsi="Times New Roman" w:cs="Times New Roman"/>
          <w:bCs/>
          <w:sz w:val="28"/>
          <w:szCs w:val="24"/>
          <w:lang w:val="en-US" w:eastAsia="ru-RU"/>
        </w:rPr>
        <w:t xml:space="preserve">. </w:t>
      </w:r>
      <w:proofErr w:type="spellStart"/>
      <w:r w:rsidRPr="002E6B52">
        <w:rPr>
          <w:rFonts w:ascii="Times New Roman" w:eastAsia="Times New Roman" w:hAnsi="Times New Roman" w:cs="Times New Roman"/>
          <w:bCs/>
          <w:sz w:val="28"/>
          <w:szCs w:val="24"/>
          <w:lang w:val="en-US" w:eastAsia="ru-RU"/>
        </w:rPr>
        <w:t>Shpinev</w:t>
      </w:r>
      <w:proofErr w:type="spellEnd"/>
      <w:r w:rsidRPr="002E6B52">
        <w:rPr>
          <w:rFonts w:ascii="Times New Roman" w:eastAsia="Times New Roman" w:hAnsi="Times New Roman" w:cs="Times New Roman"/>
          <w:bCs/>
          <w:sz w:val="28"/>
          <w:szCs w:val="24"/>
          <w:lang w:val="en-US" w:eastAsia="ru-RU"/>
        </w:rPr>
        <w:t xml:space="preserve">, </w:t>
      </w:r>
      <w:proofErr w:type="spellStart"/>
      <w:r w:rsidRPr="002E6B52">
        <w:rPr>
          <w:rFonts w:ascii="Times New Roman" w:eastAsia="Times New Roman" w:hAnsi="Times New Roman" w:cs="Times New Roman"/>
          <w:bCs/>
          <w:sz w:val="28"/>
          <w:szCs w:val="24"/>
          <w:lang w:val="en-US" w:eastAsia="ru-RU"/>
        </w:rPr>
        <w:t>V.Ya</w:t>
      </w:r>
      <w:proofErr w:type="spellEnd"/>
      <w:r w:rsidRPr="002E6B52">
        <w:rPr>
          <w:rFonts w:ascii="Times New Roman" w:eastAsia="Times New Roman" w:hAnsi="Times New Roman" w:cs="Times New Roman"/>
          <w:bCs/>
          <w:sz w:val="28"/>
          <w:szCs w:val="24"/>
          <w:lang w:val="en-US" w:eastAsia="ru-RU"/>
        </w:rPr>
        <w:t xml:space="preserve">. </w:t>
      </w:r>
      <w:proofErr w:type="spellStart"/>
      <w:r w:rsidRPr="002E6B52">
        <w:rPr>
          <w:rFonts w:ascii="Times New Roman" w:eastAsia="Times New Roman" w:hAnsi="Times New Roman" w:cs="Times New Roman"/>
          <w:bCs/>
          <w:sz w:val="28"/>
          <w:szCs w:val="24"/>
          <w:lang w:val="en-US" w:eastAsia="ru-RU"/>
        </w:rPr>
        <w:t>Pozdnyakov</w:t>
      </w:r>
      <w:proofErr w:type="spellEnd"/>
      <w:r w:rsidRPr="002E6B52">
        <w:rPr>
          <w:rFonts w:ascii="Times New Roman" w:eastAsia="Times New Roman" w:hAnsi="Times New Roman" w:cs="Times New Roman"/>
          <w:bCs/>
          <w:sz w:val="28"/>
          <w:szCs w:val="24"/>
          <w:lang w:val="en-US" w:eastAsia="ru-RU"/>
        </w:rPr>
        <w:t xml:space="preserve">, S.V. </w:t>
      </w:r>
      <w:proofErr w:type="spellStart"/>
      <w:r w:rsidRPr="002E6B52">
        <w:rPr>
          <w:rFonts w:ascii="Times New Roman" w:eastAsia="Times New Roman" w:hAnsi="Times New Roman" w:cs="Times New Roman"/>
          <w:bCs/>
          <w:sz w:val="28"/>
          <w:szCs w:val="24"/>
          <w:lang w:val="en-US" w:eastAsia="ru-RU"/>
        </w:rPr>
        <w:t>Kazakov</w:t>
      </w:r>
      <w:proofErr w:type="spellEnd"/>
      <w:r w:rsidRPr="002E6B52">
        <w:rPr>
          <w:rFonts w:ascii="Times New Roman" w:eastAsia="Times New Roman" w:hAnsi="Times New Roman" w:cs="Times New Roman"/>
          <w:bCs/>
          <w:sz w:val="28"/>
          <w:szCs w:val="24"/>
          <w:lang w:val="en-US" w:eastAsia="ru-RU"/>
        </w:rPr>
        <w:t xml:space="preserve">, E.E. </w:t>
      </w:r>
      <w:proofErr w:type="spellStart"/>
      <w:r w:rsidRPr="002E6B52">
        <w:rPr>
          <w:rFonts w:ascii="Times New Roman" w:eastAsia="Times New Roman" w:hAnsi="Times New Roman" w:cs="Times New Roman"/>
          <w:bCs/>
          <w:sz w:val="28"/>
          <w:szCs w:val="24"/>
          <w:lang w:val="en-US" w:eastAsia="ru-RU"/>
        </w:rPr>
        <w:t>Veselkova</w:t>
      </w:r>
      <w:proofErr w:type="spellEnd"/>
      <w:r w:rsidRPr="002E6B52">
        <w:rPr>
          <w:rFonts w:ascii="Times New Roman" w:eastAsia="Times New Roman" w:hAnsi="Times New Roman" w:cs="Times New Roman"/>
          <w:bCs/>
          <w:sz w:val="28"/>
          <w:szCs w:val="24"/>
          <w:lang w:val="en-US" w:eastAsia="ru-RU"/>
        </w:rPr>
        <w:t xml:space="preserve">, L.I. </w:t>
      </w:r>
      <w:proofErr w:type="spellStart"/>
      <w:r w:rsidRPr="002E6B52">
        <w:rPr>
          <w:rFonts w:ascii="Times New Roman" w:eastAsia="Times New Roman" w:hAnsi="Times New Roman" w:cs="Times New Roman"/>
          <w:bCs/>
          <w:sz w:val="28"/>
          <w:szCs w:val="24"/>
          <w:lang w:val="en-US" w:eastAsia="ru-RU"/>
        </w:rPr>
        <w:t>Yuzvovich</w:t>
      </w:r>
      <w:proofErr w:type="spellEnd"/>
      <w:r w:rsidRPr="002E6B52">
        <w:rPr>
          <w:rFonts w:ascii="Times New Roman" w:eastAsia="Times New Roman" w:hAnsi="Times New Roman" w:cs="Times New Roman"/>
          <w:bCs/>
          <w:sz w:val="28"/>
          <w:szCs w:val="24"/>
          <w:lang w:val="en-US" w:eastAsia="ru-RU"/>
        </w:rPr>
        <w:t xml:space="preserve">, M.S. </w:t>
      </w:r>
      <w:proofErr w:type="spellStart"/>
      <w:r w:rsidRPr="002E6B52">
        <w:rPr>
          <w:rFonts w:ascii="Times New Roman" w:eastAsia="Times New Roman" w:hAnsi="Times New Roman" w:cs="Times New Roman"/>
          <w:bCs/>
          <w:sz w:val="28"/>
          <w:szCs w:val="24"/>
          <w:lang w:val="en-US" w:eastAsia="ru-RU"/>
        </w:rPr>
        <w:t>Maramygin</w:t>
      </w:r>
      <w:proofErr w:type="spellEnd"/>
      <w:r w:rsidRPr="002E6B52">
        <w:rPr>
          <w:rFonts w:ascii="Times New Roman" w:eastAsia="Times New Roman" w:hAnsi="Times New Roman" w:cs="Times New Roman"/>
          <w:bCs/>
          <w:sz w:val="28"/>
          <w:szCs w:val="24"/>
          <w:lang w:val="en-US" w:eastAsia="ru-RU"/>
        </w:rPr>
        <w:t xml:space="preserve">, E.G. </w:t>
      </w:r>
      <w:proofErr w:type="spellStart"/>
      <w:r w:rsidRPr="002E6B52">
        <w:rPr>
          <w:rFonts w:ascii="Times New Roman" w:eastAsia="Times New Roman" w:hAnsi="Times New Roman" w:cs="Times New Roman"/>
          <w:bCs/>
          <w:sz w:val="28"/>
          <w:szCs w:val="24"/>
          <w:lang w:val="en-US" w:eastAsia="ru-RU"/>
        </w:rPr>
        <w:t>Knyazeva</w:t>
      </w:r>
      <w:proofErr w:type="spellEnd"/>
      <w:r w:rsidRPr="002E6B52">
        <w:rPr>
          <w:rFonts w:ascii="Times New Roman" w:eastAsia="Times New Roman" w:hAnsi="Times New Roman" w:cs="Times New Roman"/>
          <w:bCs/>
          <w:sz w:val="28"/>
          <w:szCs w:val="24"/>
          <w:lang w:val="en-US" w:eastAsia="ru-RU"/>
        </w:rPr>
        <w:t xml:space="preserve">, M.I. </w:t>
      </w:r>
      <w:proofErr w:type="spellStart"/>
      <w:r w:rsidRPr="002E6B52">
        <w:rPr>
          <w:rFonts w:ascii="Times New Roman" w:eastAsia="Times New Roman" w:hAnsi="Times New Roman" w:cs="Times New Roman"/>
          <w:bCs/>
          <w:sz w:val="28"/>
          <w:szCs w:val="24"/>
          <w:lang w:val="en-US" w:eastAsia="ru-RU"/>
        </w:rPr>
        <w:t>Lvova</w:t>
      </w:r>
      <w:proofErr w:type="spellEnd"/>
      <w:r w:rsidRPr="002E6B52">
        <w:rPr>
          <w:rFonts w:ascii="Times New Roman" w:eastAsia="Times New Roman" w:hAnsi="Times New Roman" w:cs="Times New Roman"/>
          <w:bCs/>
          <w:sz w:val="28"/>
          <w:szCs w:val="24"/>
          <w:lang w:val="en-US" w:eastAsia="ru-RU"/>
        </w:rPr>
        <w:t xml:space="preserve">, </w:t>
      </w:r>
      <w:proofErr w:type="spellStart"/>
      <w:r w:rsidRPr="002E6B52">
        <w:rPr>
          <w:rFonts w:ascii="Times New Roman" w:eastAsia="Times New Roman" w:hAnsi="Times New Roman" w:cs="Times New Roman"/>
          <w:bCs/>
          <w:sz w:val="28"/>
          <w:szCs w:val="24"/>
          <w:lang w:val="en-US" w:eastAsia="ru-RU"/>
        </w:rPr>
        <w:t>Yu.V</w:t>
      </w:r>
      <w:proofErr w:type="spellEnd"/>
      <w:r w:rsidRPr="002E6B52">
        <w:rPr>
          <w:rFonts w:ascii="Times New Roman" w:eastAsia="Times New Roman" w:hAnsi="Times New Roman" w:cs="Times New Roman"/>
          <w:bCs/>
          <w:sz w:val="28"/>
          <w:szCs w:val="24"/>
          <w:lang w:val="en-US" w:eastAsia="ru-RU"/>
        </w:rPr>
        <w:t xml:space="preserve">. </w:t>
      </w:r>
      <w:proofErr w:type="spellStart"/>
      <w:r w:rsidRPr="002E6B52">
        <w:rPr>
          <w:rFonts w:ascii="Times New Roman" w:eastAsia="Times New Roman" w:hAnsi="Times New Roman" w:cs="Times New Roman"/>
          <w:bCs/>
          <w:sz w:val="28"/>
          <w:szCs w:val="24"/>
          <w:lang w:val="en-US" w:eastAsia="ru-RU"/>
        </w:rPr>
        <w:t>Kuvaeva</w:t>
      </w:r>
      <w:proofErr w:type="spellEnd"/>
      <w:r w:rsidRPr="002E6B52">
        <w:rPr>
          <w:rFonts w:ascii="Times New Roman" w:eastAsia="Times New Roman" w:hAnsi="Times New Roman" w:cs="Times New Roman"/>
          <w:bCs/>
          <w:sz w:val="28"/>
          <w:szCs w:val="24"/>
          <w:lang w:val="en-US" w:eastAsia="ru-RU"/>
        </w:rPr>
        <w:t xml:space="preserve">, M.V. </w:t>
      </w:r>
      <w:proofErr w:type="spellStart"/>
      <w:r w:rsidRPr="002E6B52">
        <w:rPr>
          <w:rFonts w:ascii="Times New Roman" w:eastAsia="Times New Roman" w:hAnsi="Times New Roman" w:cs="Times New Roman"/>
          <w:bCs/>
          <w:sz w:val="28"/>
          <w:szCs w:val="24"/>
          <w:lang w:val="en-US" w:eastAsia="ru-RU"/>
        </w:rPr>
        <w:t>Chudinovskikh</w:t>
      </w:r>
      <w:proofErr w:type="spellEnd"/>
      <w:r w:rsidRPr="002E6B52">
        <w:rPr>
          <w:rFonts w:ascii="Times New Roman" w:eastAsia="Times New Roman" w:hAnsi="Times New Roman" w:cs="Times New Roman"/>
          <w:bCs/>
          <w:sz w:val="28"/>
          <w:szCs w:val="24"/>
          <w:lang w:val="en-US" w:eastAsia="ru-RU"/>
        </w:rPr>
        <w:t xml:space="preserve">, S.A. </w:t>
      </w:r>
      <w:proofErr w:type="spellStart"/>
      <w:r w:rsidRPr="002E6B52">
        <w:rPr>
          <w:rFonts w:ascii="Times New Roman" w:eastAsia="Times New Roman" w:hAnsi="Times New Roman" w:cs="Times New Roman"/>
          <w:bCs/>
          <w:sz w:val="28"/>
          <w:szCs w:val="24"/>
          <w:lang w:val="en-US" w:eastAsia="ru-RU"/>
        </w:rPr>
        <w:t>Degtyarev</w:t>
      </w:r>
      <w:proofErr w:type="spellEnd"/>
      <w:r w:rsidRPr="002E6B52">
        <w:rPr>
          <w:rFonts w:ascii="Times New Roman" w:eastAsia="Times New Roman" w:hAnsi="Times New Roman" w:cs="Times New Roman"/>
          <w:bCs/>
          <w:sz w:val="28"/>
          <w:szCs w:val="24"/>
          <w:lang w:val="en-US" w:eastAsia="ru-RU"/>
        </w:rPr>
        <w:t>.</w:t>
      </w:r>
    </w:p>
    <w:p w14:paraId="6FA6EAF4" w14:textId="77777777" w:rsidR="002E6B52" w:rsidRPr="002E6B52" w:rsidRDefault="002E6B52" w:rsidP="002E6B52">
      <w:pPr>
        <w:spacing w:after="0" w:line="240" w:lineRule="auto"/>
        <w:ind w:firstLine="708"/>
        <w:jc w:val="both"/>
        <w:rPr>
          <w:rFonts w:ascii="Times New Roman" w:eastAsia="Times New Roman" w:hAnsi="Times New Roman" w:cs="Times New Roman"/>
          <w:bCs/>
          <w:sz w:val="28"/>
          <w:szCs w:val="24"/>
          <w:lang w:val="en-US" w:eastAsia="ru-RU"/>
        </w:rPr>
      </w:pPr>
      <w:r w:rsidRPr="002E6B52">
        <w:rPr>
          <w:rFonts w:ascii="Times New Roman" w:eastAsia="Times New Roman" w:hAnsi="Times New Roman" w:cs="Times New Roman"/>
          <w:bCs/>
          <w:sz w:val="28"/>
          <w:szCs w:val="24"/>
          <w:lang w:val="en-US" w:eastAsia="ru-RU"/>
        </w:rPr>
        <w:t>The research methodology is based on the consistent implementation of three interrelated stages, each of which has an independent content and is aimed at achieving the overall objective of the dissertation.</w:t>
      </w:r>
    </w:p>
    <w:p w14:paraId="5335D097" w14:textId="77777777" w:rsidR="002E6B52" w:rsidRPr="002E6B52" w:rsidRDefault="002E6B52" w:rsidP="002E6B52">
      <w:pPr>
        <w:spacing w:after="0" w:line="240" w:lineRule="auto"/>
        <w:ind w:firstLine="708"/>
        <w:jc w:val="both"/>
        <w:rPr>
          <w:rFonts w:ascii="Times New Roman" w:eastAsia="Times New Roman" w:hAnsi="Times New Roman" w:cs="Times New Roman"/>
          <w:bCs/>
          <w:sz w:val="28"/>
          <w:szCs w:val="24"/>
          <w:lang w:val="en-US" w:eastAsia="ru-RU"/>
        </w:rPr>
      </w:pPr>
      <w:r w:rsidRPr="002E6B52">
        <w:rPr>
          <w:rFonts w:ascii="Times New Roman" w:eastAsia="Times New Roman" w:hAnsi="Times New Roman" w:cs="Times New Roman"/>
          <w:bCs/>
          <w:sz w:val="28"/>
          <w:szCs w:val="24"/>
          <w:lang w:val="en-US" w:eastAsia="ru-RU"/>
        </w:rPr>
        <w:lastRenderedPageBreak/>
        <w:t>The first stage was of a theoretical and methodological nature and included the collection, systematization, and analysis of scientific literature, regulatory legal acts, and other sources related to the topic of SEZs and IZs. At this stage, relevant and insufficiently developed aspects of the legal regulation of their activities were identified, the relevance of the research topic was substantiated, its goals and objectives were determined, and a system of methods was formed. This served as the foundation for further research.</w:t>
      </w:r>
    </w:p>
    <w:p w14:paraId="7CAC0CAD" w14:textId="77777777" w:rsidR="002E6B52" w:rsidRPr="002E6B52" w:rsidRDefault="002E6B52" w:rsidP="002E6B52">
      <w:pPr>
        <w:spacing w:after="0" w:line="240" w:lineRule="auto"/>
        <w:ind w:firstLine="708"/>
        <w:jc w:val="both"/>
        <w:rPr>
          <w:rFonts w:ascii="Times New Roman" w:eastAsia="Times New Roman" w:hAnsi="Times New Roman" w:cs="Times New Roman"/>
          <w:bCs/>
          <w:sz w:val="28"/>
          <w:szCs w:val="24"/>
          <w:lang w:val="en-US" w:eastAsia="ru-RU"/>
        </w:rPr>
      </w:pPr>
      <w:r w:rsidRPr="002E6B52">
        <w:rPr>
          <w:rFonts w:ascii="Times New Roman" w:eastAsia="Times New Roman" w:hAnsi="Times New Roman" w:cs="Times New Roman"/>
          <w:bCs/>
          <w:sz w:val="28"/>
          <w:szCs w:val="24"/>
          <w:lang w:val="en-US" w:eastAsia="ru-RU"/>
        </w:rPr>
        <w:t>The subsequent stage was analytical in nature and was aimed at studying the practical aspects of the functioning of SEZs and IZs within the Kazakhstani legal system. The analysis carried out made it possible to assess the current state of legal regulation, identify its key problems and inconsistencies, and form a comprehensive understanding of law enforcement mechanisms in this field. This stage provided the necessary empirical basis for the subsequent generalization of the research results.</w:t>
      </w:r>
    </w:p>
    <w:p w14:paraId="195E1FFA" w14:textId="77777777" w:rsidR="002E6B52" w:rsidRPr="002E6B52" w:rsidRDefault="002E6B52" w:rsidP="002E6B52">
      <w:pPr>
        <w:spacing w:after="0" w:line="240" w:lineRule="auto"/>
        <w:ind w:firstLine="708"/>
        <w:jc w:val="both"/>
        <w:rPr>
          <w:rFonts w:ascii="Times New Roman" w:eastAsia="Times New Roman" w:hAnsi="Times New Roman" w:cs="Times New Roman"/>
          <w:bCs/>
          <w:sz w:val="28"/>
          <w:szCs w:val="24"/>
          <w:lang w:val="en-US" w:eastAsia="ru-RU"/>
        </w:rPr>
      </w:pPr>
      <w:r w:rsidRPr="002E6B52">
        <w:rPr>
          <w:rFonts w:ascii="Times New Roman" w:eastAsia="Times New Roman" w:hAnsi="Times New Roman" w:cs="Times New Roman"/>
          <w:bCs/>
          <w:sz w:val="28"/>
          <w:szCs w:val="24"/>
          <w:lang w:val="en-US" w:eastAsia="ru-RU"/>
        </w:rPr>
        <w:t>At the final stage, the results obtained during the theoretical and analytical research were systematized and interpreted. As a result, the set goals and objectives were achieved, substantiated conclusions were formulated, and practical recommendations aimed at improving legal regulation and increasing the efficiency of the functioning of SEZs and IZs were developed.</w:t>
      </w:r>
    </w:p>
    <w:p w14:paraId="30F38533" w14:textId="77777777" w:rsidR="002E6B52" w:rsidRPr="002E6B52" w:rsidRDefault="002E6B52" w:rsidP="002E6B52">
      <w:pPr>
        <w:spacing w:after="0" w:line="240" w:lineRule="auto"/>
        <w:ind w:firstLine="708"/>
        <w:jc w:val="both"/>
        <w:rPr>
          <w:rFonts w:ascii="Times New Roman" w:eastAsia="Times New Roman" w:hAnsi="Times New Roman" w:cs="Times New Roman"/>
          <w:bCs/>
          <w:sz w:val="28"/>
          <w:szCs w:val="24"/>
          <w:lang w:val="en-US" w:eastAsia="ru-RU"/>
        </w:rPr>
      </w:pPr>
      <w:r w:rsidRPr="002E6B52">
        <w:rPr>
          <w:rFonts w:ascii="Times New Roman" w:eastAsia="Times New Roman" w:hAnsi="Times New Roman" w:cs="Times New Roman"/>
          <w:bCs/>
          <w:sz w:val="28"/>
          <w:szCs w:val="24"/>
          <w:lang w:val="en-US" w:eastAsia="ru-RU"/>
        </w:rPr>
        <w:t>The conclusions and proposals formulated in the study may be used in further scientific research, as well as in lawmaking and law enforcement activities, thereby contributing to the improvement of the investment policy of the Republic of Kazakhstan.</w:t>
      </w:r>
    </w:p>
    <w:p w14:paraId="5F859168" w14:textId="5C962D2D" w:rsidR="007F6356" w:rsidRPr="003B7841" w:rsidRDefault="00FA2FCC" w:rsidP="002E6B52">
      <w:pPr>
        <w:spacing w:after="0" w:line="240" w:lineRule="auto"/>
        <w:jc w:val="both"/>
        <w:rPr>
          <w:rFonts w:ascii="Times New Roman" w:eastAsia="Calibri" w:hAnsi="Times New Roman" w:cs="Times New Roman"/>
          <w:sz w:val="28"/>
          <w:szCs w:val="28"/>
          <w:lang w:val="en-US"/>
        </w:rPr>
      </w:pPr>
      <w:r w:rsidRPr="003B7841">
        <w:rPr>
          <w:rFonts w:ascii="Times New Roman" w:eastAsia="Calibri" w:hAnsi="Times New Roman" w:cs="Times New Roman"/>
          <w:sz w:val="28"/>
          <w:szCs w:val="28"/>
          <w:lang w:val="en-US"/>
        </w:rPr>
        <w:tab/>
      </w:r>
      <w:r w:rsidR="002E6B52" w:rsidRPr="002E6B52">
        <w:rPr>
          <w:rFonts w:ascii="Times New Roman" w:eastAsia="Calibri" w:hAnsi="Times New Roman" w:cs="Times New Roman"/>
          <w:b/>
          <w:bCs/>
          <w:sz w:val="28"/>
          <w:szCs w:val="28"/>
          <w:lang w:val="en-US"/>
        </w:rPr>
        <w:t xml:space="preserve">The first chapter </w:t>
      </w:r>
      <w:r w:rsidR="002E6B52" w:rsidRPr="002E6B52">
        <w:rPr>
          <w:rFonts w:ascii="Times New Roman" w:eastAsia="Calibri" w:hAnsi="Times New Roman" w:cs="Times New Roman"/>
          <w:bCs/>
          <w:sz w:val="28"/>
          <w:szCs w:val="28"/>
          <w:lang w:val="en-US"/>
        </w:rPr>
        <w:t>is devoted to theoretical issues of the legal regulation of Special Economic Zones (SEZs) and Industrial Zones (IZs). It examines their essence, legal nature, goals, and objectives as instruments for attracting investments and promoting industrial development.</w:t>
      </w:r>
    </w:p>
    <w:p w14:paraId="5ECE512B" w14:textId="77777777" w:rsidR="002E6B52" w:rsidRPr="002E6B52" w:rsidRDefault="007F6356" w:rsidP="002E6B52">
      <w:pPr>
        <w:spacing w:after="0" w:line="240" w:lineRule="auto"/>
        <w:jc w:val="both"/>
        <w:rPr>
          <w:rFonts w:ascii="Times New Roman" w:eastAsia="Calibri" w:hAnsi="Times New Roman" w:cs="Times New Roman"/>
          <w:sz w:val="28"/>
          <w:szCs w:val="28"/>
          <w:lang w:val="en-US"/>
        </w:rPr>
      </w:pPr>
      <w:r w:rsidRPr="003B7841">
        <w:rPr>
          <w:rFonts w:ascii="Times New Roman" w:eastAsia="Calibri" w:hAnsi="Times New Roman" w:cs="Times New Roman"/>
          <w:sz w:val="28"/>
          <w:szCs w:val="28"/>
          <w:lang w:val="en-US"/>
        </w:rPr>
        <w:tab/>
      </w:r>
      <w:r w:rsidR="002E6B52" w:rsidRPr="002E6B52">
        <w:rPr>
          <w:rFonts w:ascii="Times New Roman" w:eastAsia="Calibri" w:hAnsi="Times New Roman" w:cs="Times New Roman"/>
          <w:sz w:val="28"/>
          <w:szCs w:val="28"/>
          <w:lang w:val="en-US"/>
        </w:rPr>
        <w:t>Particular attention is paid to the legal foundations for the establishment, functioning, and liquidation of such zones in accordance with the legislation of the Republic of Kazakhstan. Their legal status, features of territorial organization, management system, and the specifics of the legal regime are examined.</w:t>
      </w:r>
    </w:p>
    <w:p w14:paraId="0A482CD6" w14:textId="77777777" w:rsidR="002E6B52" w:rsidRDefault="002E6B52" w:rsidP="002E6B52">
      <w:pPr>
        <w:spacing w:after="0" w:line="240" w:lineRule="auto"/>
        <w:ind w:firstLine="708"/>
        <w:jc w:val="both"/>
        <w:rPr>
          <w:rFonts w:ascii="Times New Roman" w:eastAsia="Calibri" w:hAnsi="Times New Roman" w:cs="Times New Roman"/>
          <w:sz w:val="28"/>
          <w:szCs w:val="28"/>
          <w:lang w:val="en-US"/>
        </w:rPr>
      </w:pPr>
      <w:r w:rsidRPr="002E6B52">
        <w:rPr>
          <w:rFonts w:ascii="Times New Roman" w:eastAsia="Calibri" w:hAnsi="Times New Roman" w:cs="Times New Roman"/>
          <w:sz w:val="28"/>
          <w:szCs w:val="28"/>
          <w:lang w:val="en-US"/>
        </w:rPr>
        <w:t>The chapter also analyzes regulatory legal acts governing the activities of these zones, including the Law of the Republic of Kazakhstan “On Special Economic and Industrial Zones,” as well as the provisions of civil, entrepreneurial, tax, and customs legislation.</w:t>
      </w:r>
    </w:p>
    <w:p w14:paraId="325653AF" w14:textId="77777777" w:rsidR="002E6B52" w:rsidRPr="002E6B52" w:rsidRDefault="002E6B52" w:rsidP="002E6B52">
      <w:pPr>
        <w:spacing w:after="0" w:line="240" w:lineRule="auto"/>
        <w:ind w:firstLine="708"/>
        <w:jc w:val="both"/>
        <w:rPr>
          <w:rFonts w:ascii="Times New Roman" w:eastAsia="Calibri" w:hAnsi="Times New Roman" w:cs="Times New Roman"/>
          <w:bCs/>
          <w:sz w:val="28"/>
          <w:szCs w:val="28"/>
          <w:lang w:val="en-US"/>
        </w:rPr>
      </w:pPr>
      <w:r w:rsidRPr="002E6B52">
        <w:rPr>
          <w:rFonts w:ascii="Times New Roman" w:eastAsia="Calibri" w:hAnsi="Times New Roman" w:cs="Times New Roman"/>
          <w:b/>
          <w:bCs/>
          <w:sz w:val="28"/>
          <w:szCs w:val="28"/>
          <w:lang w:val="en-US"/>
        </w:rPr>
        <w:t>The second chapter</w:t>
      </w:r>
      <w:r w:rsidRPr="002E6B52">
        <w:rPr>
          <w:rFonts w:ascii="Times New Roman" w:eastAsia="Calibri" w:hAnsi="Times New Roman" w:cs="Times New Roman"/>
          <w:bCs/>
          <w:sz w:val="28"/>
          <w:szCs w:val="28"/>
          <w:lang w:val="en-US"/>
        </w:rPr>
        <w:t xml:space="preserve"> analyzes foreign experience in the establishment and regulation of Special Economic Zones (SEZs) and Industrial Zones (IZs) in various countries. Countries such as Uzbekistan, Russia, United States, China, and others are considered as examples.</w:t>
      </w:r>
    </w:p>
    <w:p w14:paraId="72A7AC41" w14:textId="77777777" w:rsidR="002E6B52" w:rsidRPr="002E6B52" w:rsidRDefault="002E6B52" w:rsidP="002E6B52">
      <w:pPr>
        <w:spacing w:after="0" w:line="240" w:lineRule="auto"/>
        <w:ind w:firstLine="708"/>
        <w:jc w:val="both"/>
        <w:rPr>
          <w:rFonts w:ascii="Times New Roman" w:eastAsia="Calibri" w:hAnsi="Times New Roman" w:cs="Times New Roman"/>
          <w:bCs/>
          <w:sz w:val="28"/>
          <w:szCs w:val="28"/>
          <w:lang w:val="en-US"/>
        </w:rPr>
      </w:pPr>
      <w:r w:rsidRPr="002E6B52">
        <w:rPr>
          <w:rFonts w:ascii="Times New Roman" w:eastAsia="Calibri" w:hAnsi="Times New Roman" w:cs="Times New Roman"/>
          <w:bCs/>
          <w:sz w:val="28"/>
          <w:szCs w:val="28"/>
          <w:lang w:val="en-US"/>
        </w:rPr>
        <w:t xml:space="preserve">Particular attention is paid to the legal status of investors, existing systems of incentives and preferences, as well as the organization of administrative </w:t>
      </w:r>
      <w:r w:rsidRPr="002E6B52">
        <w:rPr>
          <w:rFonts w:ascii="Times New Roman" w:eastAsia="Calibri" w:hAnsi="Times New Roman" w:cs="Times New Roman"/>
          <w:bCs/>
          <w:sz w:val="28"/>
          <w:szCs w:val="28"/>
          <w:lang w:val="en-US"/>
        </w:rPr>
        <w:lastRenderedPageBreak/>
        <w:t>procedures. In addition, mechanisms for the protection of foreign investments applied in the aforementioned countries are examined.</w:t>
      </w:r>
    </w:p>
    <w:p w14:paraId="47A7DAA3" w14:textId="77777777" w:rsidR="002E6B52" w:rsidRPr="002E6B52" w:rsidRDefault="002E6B52" w:rsidP="002E6B52">
      <w:pPr>
        <w:spacing w:after="0" w:line="240" w:lineRule="auto"/>
        <w:ind w:firstLine="708"/>
        <w:jc w:val="both"/>
        <w:rPr>
          <w:rFonts w:ascii="Times New Roman" w:eastAsia="Calibri" w:hAnsi="Times New Roman" w:cs="Times New Roman"/>
          <w:bCs/>
          <w:sz w:val="28"/>
          <w:szCs w:val="28"/>
          <w:lang w:val="en-US"/>
        </w:rPr>
      </w:pPr>
      <w:r w:rsidRPr="002E6B52">
        <w:rPr>
          <w:rFonts w:ascii="Times New Roman" w:eastAsia="Calibri" w:hAnsi="Times New Roman" w:cs="Times New Roman"/>
          <w:bCs/>
          <w:sz w:val="28"/>
          <w:szCs w:val="28"/>
          <w:lang w:val="en-US"/>
        </w:rPr>
        <w:t>The analysis of international practice made it possible to identify the most effective legal solutions and to determine the possibilities for their adaptation in Kazakhstan, taking into account national interests and priorities of investment policy.</w:t>
      </w:r>
    </w:p>
    <w:p w14:paraId="755A4679" w14:textId="77777777" w:rsidR="002E6B52" w:rsidRPr="002E6B52" w:rsidRDefault="002E6B52" w:rsidP="002E6B52">
      <w:pPr>
        <w:pStyle w:val="Default"/>
        <w:ind w:firstLine="708"/>
        <w:jc w:val="both"/>
        <w:rPr>
          <w:color w:val="auto"/>
          <w:sz w:val="28"/>
          <w:szCs w:val="28"/>
          <w:lang w:val="en-US"/>
        </w:rPr>
      </w:pPr>
      <w:r w:rsidRPr="002E6B52">
        <w:rPr>
          <w:b/>
          <w:color w:val="auto"/>
          <w:sz w:val="28"/>
          <w:szCs w:val="28"/>
          <w:lang w:val="en-US"/>
        </w:rPr>
        <w:t>The third chapter</w:t>
      </w:r>
      <w:r w:rsidRPr="002E6B52">
        <w:rPr>
          <w:color w:val="auto"/>
          <w:sz w:val="28"/>
          <w:szCs w:val="28"/>
          <w:lang w:val="en-US"/>
        </w:rPr>
        <w:t xml:space="preserve"> is devoted to issues of the legal regime of foreign investments in Special Economic Zones (SEZs) and Industrial Zones (IZs). It examines the essence, types, and forms of foreign investments, as well as the specific features of their regulation under special legal regimes.</w:t>
      </w:r>
    </w:p>
    <w:p w14:paraId="234E9781" w14:textId="77777777" w:rsidR="002E6B52" w:rsidRPr="002E6B52" w:rsidRDefault="002E6B52" w:rsidP="002E6B52">
      <w:pPr>
        <w:pStyle w:val="Default"/>
        <w:ind w:firstLine="708"/>
        <w:jc w:val="both"/>
        <w:rPr>
          <w:color w:val="auto"/>
          <w:sz w:val="28"/>
          <w:szCs w:val="28"/>
          <w:lang w:val="en-US"/>
        </w:rPr>
      </w:pPr>
      <w:r w:rsidRPr="002E6B52">
        <w:rPr>
          <w:color w:val="auto"/>
          <w:sz w:val="28"/>
          <w:szCs w:val="28"/>
          <w:lang w:val="en-US"/>
        </w:rPr>
        <w:t>The current legislation is analyzed, including the norms of civil, tax, financial, and customs law regulating the attraction, placement, and protection of foreign investments in such zones. Particular attention is paid to the practice of applying these norms and to identifying problems arising in the course of investment activities, in particular issues of legal certainty, stability of conditions, and protection of investors’ rights.</w:t>
      </w:r>
    </w:p>
    <w:p w14:paraId="1916F9F8" w14:textId="77777777" w:rsidR="002E6B52" w:rsidRPr="002E6B52" w:rsidRDefault="002E6B52" w:rsidP="002E6B52">
      <w:pPr>
        <w:pStyle w:val="Default"/>
        <w:ind w:firstLine="708"/>
        <w:jc w:val="both"/>
        <w:rPr>
          <w:color w:val="auto"/>
          <w:sz w:val="28"/>
          <w:szCs w:val="28"/>
          <w:lang w:val="en-US"/>
        </w:rPr>
      </w:pPr>
      <w:r w:rsidRPr="002E6B52">
        <w:rPr>
          <w:color w:val="auto"/>
          <w:sz w:val="28"/>
          <w:szCs w:val="28"/>
          <w:lang w:val="en-US"/>
        </w:rPr>
        <w:t>The correlation between national and international regulation is also examined, including treaties on the mutual protection of investments and Kazakhstan’s participation in multilateral agreements. Existing legal conflicts and gaps that may reduce the level of protection of foreign investors are identified.</w:t>
      </w:r>
    </w:p>
    <w:p w14:paraId="21806B39" w14:textId="77777777" w:rsidR="002E6B52" w:rsidRDefault="002E6B52" w:rsidP="002E6B52">
      <w:pPr>
        <w:pStyle w:val="Default"/>
        <w:ind w:firstLine="708"/>
        <w:jc w:val="both"/>
        <w:rPr>
          <w:color w:val="auto"/>
          <w:sz w:val="28"/>
          <w:szCs w:val="28"/>
          <w:lang w:val="en-US"/>
        </w:rPr>
      </w:pPr>
      <w:r w:rsidRPr="002E6B52">
        <w:rPr>
          <w:color w:val="auto"/>
          <w:sz w:val="28"/>
          <w:szCs w:val="28"/>
          <w:lang w:val="en-US"/>
        </w:rPr>
        <w:t>In addition, the contractual aspects of the activities of participants in SEZs and IZs are explored. An analysis is carried out of the types of civil law contracts used in the implementation of investment projects, including investment agreements. The specific features of their conclusion, performance, and termination under a special legal regime are disclosed.</w:t>
      </w:r>
    </w:p>
    <w:p w14:paraId="6B453E4A" w14:textId="77777777" w:rsidR="002E6B52" w:rsidRPr="002E6B52" w:rsidRDefault="002E6B52" w:rsidP="002E6B52">
      <w:pPr>
        <w:pStyle w:val="Default"/>
        <w:ind w:firstLine="708"/>
        <w:jc w:val="both"/>
        <w:rPr>
          <w:color w:val="auto"/>
          <w:sz w:val="28"/>
          <w:szCs w:val="28"/>
          <w:lang w:val="en-US"/>
        </w:rPr>
      </w:pPr>
    </w:p>
    <w:p w14:paraId="569E3229" w14:textId="77777777" w:rsidR="002E6B52" w:rsidRPr="009948D3" w:rsidRDefault="002E6B52" w:rsidP="002E6B52">
      <w:pPr>
        <w:pStyle w:val="Default"/>
        <w:ind w:firstLine="708"/>
        <w:jc w:val="both"/>
        <w:rPr>
          <w:lang w:val="en-US"/>
        </w:rPr>
      </w:pPr>
      <w:r w:rsidRPr="002E6B52">
        <w:rPr>
          <w:color w:val="auto"/>
          <w:sz w:val="28"/>
          <w:szCs w:val="28"/>
          <w:lang w:val="en-US"/>
        </w:rPr>
        <w:t xml:space="preserve">The necessity of legislative consolidation of the investment contract at the statutory level as a special form of public-law agreement between the investor and the state is substantiated. Recommendations are proposed regarding its legal structure, the determination of the rights and obligations of the parties, as well as the </w:t>
      </w:r>
      <w:proofErr w:type="spellStart"/>
      <w:r w:rsidRPr="002E6B52">
        <w:rPr>
          <w:color w:val="auto"/>
          <w:sz w:val="28"/>
          <w:szCs w:val="28"/>
          <w:lang w:val="en-US"/>
        </w:rPr>
        <w:t>закрепление</w:t>
      </w:r>
      <w:proofErr w:type="spellEnd"/>
      <w:r w:rsidRPr="002E6B52">
        <w:rPr>
          <w:color w:val="auto"/>
          <w:sz w:val="28"/>
          <w:szCs w:val="28"/>
          <w:lang w:val="en-US"/>
        </w:rPr>
        <w:t xml:space="preserve"> of state guarantees. The implementation of the proposed provisions is aimed at eliminating existing gaps and increasing the attractiveness of the investment environment</w:t>
      </w:r>
      <w:r w:rsidRPr="009948D3">
        <w:rPr>
          <w:lang w:val="en-US"/>
        </w:rPr>
        <w:t>.</w:t>
      </w:r>
    </w:p>
    <w:p w14:paraId="3B23B568" w14:textId="77777777" w:rsidR="001402AA" w:rsidRPr="002E6B52" w:rsidRDefault="001402AA" w:rsidP="001402AA">
      <w:pPr>
        <w:spacing w:after="0" w:line="240" w:lineRule="auto"/>
        <w:ind w:firstLine="708"/>
        <w:jc w:val="both"/>
        <w:rPr>
          <w:rFonts w:ascii="Times New Roman" w:eastAsia="Calibri" w:hAnsi="Times New Roman" w:cs="Times New Roman"/>
          <w:sz w:val="28"/>
          <w:szCs w:val="28"/>
        </w:rPr>
      </w:pPr>
    </w:p>
    <w:p w14:paraId="4FDBEF66" w14:textId="03941281" w:rsidR="00FA2FCC" w:rsidRPr="002E6B52" w:rsidRDefault="002E6B52" w:rsidP="002E6B52">
      <w:pPr>
        <w:spacing w:after="0" w:line="240" w:lineRule="auto"/>
        <w:ind w:firstLine="708"/>
        <w:jc w:val="center"/>
        <w:rPr>
          <w:rFonts w:ascii="Times New Roman" w:eastAsia="Times New Roman" w:hAnsi="Times New Roman" w:cs="Times New Roman"/>
          <w:b/>
          <w:bCs/>
          <w:sz w:val="28"/>
          <w:szCs w:val="24"/>
          <w:lang w:val="en-US" w:eastAsia="ru-RU"/>
        </w:rPr>
      </w:pPr>
      <w:r w:rsidRPr="002E6B52">
        <w:rPr>
          <w:rFonts w:ascii="Times New Roman" w:eastAsia="Times New Roman" w:hAnsi="Times New Roman" w:cs="Times New Roman"/>
          <w:b/>
          <w:bCs/>
          <w:sz w:val="28"/>
          <w:szCs w:val="24"/>
          <w:lang w:val="en-US" w:eastAsia="ru-RU"/>
        </w:rPr>
        <w:t>Main Results and Provisions Submitted for Defense:</w:t>
      </w:r>
    </w:p>
    <w:p w14:paraId="17B474C8" w14:textId="77777777" w:rsidR="00A83867" w:rsidRPr="002E6B52" w:rsidRDefault="00A83867" w:rsidP="00FA2FCC">
      <w:pPr>
        <w:pStyle w:val="a7"/>
        <w:ind w:firstLine="708"/>
        <w:jc w:val="both"/>
        <w:rPr>
          <w:rFonts w:ascii="Times New Roman" w:hAnsi="Times New Roman" w:cs="Times New Roman"/>
          <w:sz w:val="28"/>
          <w:szCs w:val="28"/>
          <w:lang w:val="en-US"/>
        </w:rPr>
      </w:pPr>
    </w:p>
    <w:p w14:paraId="304DBE2F"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The scientific novelty of the research is expressed in substantiating the necessity of legislative clarification of key concepts of investment legislation, in formulating proposals for improving legal mechanisms for the conclusion and execution of investment contracts, as well as in identifying norms that do not have a real regulatory impact on social relations, which requires their adjustment or exclusion from legislation.</w:t>
      </w:r>
    </w:p>
    <w:p w14:paraId="78CB8D9A" w14:textId="77777777" w:rsidR="002E6B52" w:rsidRPr="009948D3" w:rsidRDefault="002E6B52" w:rsidP="002E6B52">
      <w:pPr>
        <w:pStyle w:val="Default"/>
        <w:ind w:firstLine="708"/>
        <w:jc w:val="both"/>
        <w:rPr>
          <w:bCs/>
          <w:sz w:val="28"/>
          <w:szCs w:val="28"/>
          <w:lang w:val="en-US"/>
        </w:rPr>
      </w:pPr>
      <w:r w:rsidRPr="009948D3">
        <w:rPr>
          <w:bCs/>
          <w:sz w:val="28"/>
          <w:szCs w:val="28"/>
          <w:lang w:val="en-US"/>
        </w:rPr>
        <w:lastRenderedPageBreak/>
        <w:t>Special Economic Zones (SEZs) and Industrial Zones (IZs) in the Republic of Kazakhstan represent key legal instruments for the implementation of the state industrial and innovation policy. Their conceptual basis lies in the creation of territorially limited spaces with a special legal regime aimed at accelerating the attraction of investments, developing non-resource sectors of the economy, and promoting technological modernization. These institutions are not merely administrative constructs, but complex systemic formations operating at the intersection of public and private law and shaping the investment architecture of the country.</w:t>
      </w:r>
    </w:p>
    <w:p w14:paraId="209E042F"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SEZs and IZs differ from each other in their legal status, as SEZs have a broader range of directions and wider opportunities than IZs; however, all of them are aimed at a single common goal—stimulating the country’s economic development and the growth of entrepreneurship.</w:t>
      </w:r>
    </w:p>
    <w:p w14:paraId="20563F18"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As a result of the conducted analysis, a number of substantiated provisions reflecting the key conceptual conclusions of the dissertation research have been formulated.</w:t>
      </w:r>
    </w:p>
    <w:p w14:paraId="71310CE8"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1. Based on the analysis of modern theoretical approaches to the functioning of special economic zones (institutional, spatial, growth pole theory, dynamic efficiency theory, etc.), as well as the practice of their application in Kazakhstan, it has been established that the cluster approach enables the comprehensive implementation of economic policy objectives. It involves the integration within SEZs of enterprises, research centers, educational institutions, and government authorities, thereby creating a favorable environment for the formation of a closed cycle of creation and commercialization of innovations.</w:t>
      </w:r>
    </w:p>
    <w:p w14:paraId="174CDC48"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Taking the above into account, the cluster approach to the development of special economic zones in the Republic of Kazakhstan is the most effective model, contributing to the integration of business, science, and education, stimulating high-tech production, attracting investments, and forming an innovative infrastructure, which makes it a key instrument of sustainable economic growth.</w:t>
      </w:r>
    </w:p>
    <w:p w14:paraId="211F4511"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2. The specialization of types of activities within SEZs requires regulatory clarification and the elimination of non-core activities, which will enhance economic efficiency.</w:t>
      </w:r>
    </w:p>
    <w:p w14:paraId="476AD29D"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The analysis of SEZ activities has shown that companies engaged in non-core types of activities do not always demonstrate positive performance outcomes.</w:t>
      </w:r>
    </w:p>
    <w:p w14:paraId="7B37E8EC"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In this regard, in order to improve the efficiency of certain SEZs in Kazakhstan, it is proposed to exclude non-core types of activities from the list of those permitted within these zones. This decision is justified, as narrow specialization and concentration on core activities will improve conditions for attracting investments. Investors, as a rule, are interested in a clear alignment between the types of activities they carry out and the directions provided for special economic zones.</w:t>
      </w:r>
    </w:p>
    <w:p w14:paraId="47F42BF8" w14:textId="77777777" w:rsidR="002E6B52" w:rsidRPr="009948D3" w:rsidRDefault="002E6B52" w:rsidP="002E6B52">
      <w:pPr>
        <w:pStyle w:val="Default"/>
        <w:ind w:firstLine="708"/>
        <w:jc w:val="both"/>
        <w:rPr>
          <w:bCs/>
          <w:sz w:val="28"/>
          <w:szCs w:val="28"/>
          <w:lang w:val="en-US"/>
        </w:rPr>
      </w:pPr>
      <w:r w:rsidRPr="009948D3">
        <w:rPr>
          <w:bCs/>
          <w:sz w:val="28"/>
          <w:szCs w:val="28"/>
          <w:lang w:val="en-US"/>
        </w:rPr>
        <w:lastRenderedPageBreak/>
        <w:t>3. The study of national legislation regulating foreign investments has revealed numerous gaps and shortcomings that need to be addressed. Of particular concern is the absence in the legislation of the Republic of Kazakhstan of the concepts of “foreign investments” and “foreign investor,” despite the fact that special benefits are provided for foreign investors under the current legislation. This creates legal uncertainty and complicates the application of rules in practice.</w:t>
      </w:r>
    </w:p>
    <w:p w14:paraId="3DC73914"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The absence of legislative definition of these terms reduces the level of legal certainty and complicates the uniform application of norms related to the investment activities of foreign entities. Under the conditions of a special legal regime of foreign investments in SEZs and IZs, this acquires particular significance, since the legal status of a foreign investor, the scope of rights and guarantees granted, as well as the limits of obligations, directly depend on the precision and clarity of the terminology used.</w:t>
      </w:r>
    </w:p>
    <w:p w14:paraId="65FCC553"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Uncertainty in the concept of “foreign investor” does not allow for a clear distinction between investment activity and other forms of participation in the property of a foreign investor. Such ambiguities create difficulties in the correct application of the law and reduce the level of legal protection of investors. The absence of clear criteria leads to legal uncertainty, increases regulatory risks, and ultimately may reduce the attractiveness of SEZs and IZs in Kazakhstan for foreign investors.</w:t>
      </w:r>
    </w:p>
    <w:p w14:paraId="64CBDE25"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Insufficient clarity in the concept of “foreign investments” complicates the distinction between investment activity and other forms of property participation, which negatively affects both law enforcement practice and the level of legal protection of foreign investors. The absence of clear criteria may generate legal uncertainty, increase regulatory risks, and, consequently, reduce the investment attractiveness of SEZs and IZs in the Republic of Kazakhstan.</w:t>
      </w:r>
    </w:p>
    <w:p w14:paraId="767646E9"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In this regard, it is considered necessary to introduce amendments and additions to Article 1 of the Law of the Republic of Kazakhstan “On Special Economic and Industrial Zones,” aimed at forming a clear conceptual framework. In particular, it is proposed to define the concept of “foreign investments” as an independent legal category.</w:t>
      </w:r>
    </w:p>
    <w:p w14:paraId="23ABF34F"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It is proposed to set out the concept of “foreign investments” in the following wording:</w:t>
      </w:r>
    </w:p>
    <w:p w14:paraId="16A1EB2E"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“foreign investments – objects of property and other civil rights belonging to a foreign investor and invested by him for the purpose of carrying out entrepreneurial activity and obtaining economic benefits in the territory of the Republic of Kazakhstan, provided that such objects are not withdrawn from or restricted in civil circulation in accordance with the legislation of the Republic of Kazakhstan.”</w:t>
      </w:r>
    </w:p>
    <w:p w14:paraId="7D548A43"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 xml:space="preserve">It is also considered necessary to supplement Article 1 of the </w:t>
      </w:r>
      <w:r w:rsidRPr="002E6B52">
        <w:rPr>
          <w:bCs/>
          <w:sz w:val="28"/>
          <w:szCs w:val="28"/>
        </w:rPr>
        <w:t>указанного</w:t>
      </w:r>
      <w:r w:rsidRPr="009948D3">
        <w:rPr>
          <w:bCs/>
          <w:sz w:val="28"/>
          <w:szCs w:val="28"/>
          <w:lang w:val="en-US"/>
        </w:rPr>
        <w:t xml:space="preserve"> </w:t>
      </w:r>
      <w:r w:rsidRPr="002E6B52">
        <w:rPr>
          <w:bCs/>
          <w:sz w:val="28"/>
          <w:szCs w:val="28"/>
        </w:rPr>
        <w:t>закона</w:t>
      </w:r>
      <w:r w:rsidRPr="009948D3">
        <w:rPr>
          <w:bCs/>
          <w:sz w:val="28"/>
          <w:szCs w:val="28"/>
          <w:lang w:val="en-US"/>
        </w:rPr>
        <w:t xml:space="preserve"> with a definition of the concept of “foreign investor.” The </w:t>
      </w:r>
      <w:r w:rsidRPr="002E6B52">
        <w:rPr>
          <w:bCs/>
          <w:sz w:val="28"/>
          <w:szCs w:val="28"/>
        </w:rPr>
        <w:t>закрепление</w:t>
      </w:r>
      <w:r w:rsidRPr="009948D3">
        <w:rPr>
          <w:bCs/>
          <w:sz w:val="28"/>
          <w:szCs w:val="28"/>
          <w:lang w:val="en-US"/>
        </w:rPr>
        <w:t xml:space="preserve"> of this concept will make it possible to clearly define the range of subjects to </w:t>
      </w:r>
      <w:r w:rsidRPr="009948D3">
        <w:rPr>
          <w:bCs/>
          <w:sz w:val="28"/>
          <w:szCs w:val="28"/>
          <w:lang w:val="en-US"/>
        </w:rPr>
        <w:lastRenderedPageBreak/>
        <w:t>whom the special legal regime applicable to foreign participants of SEZs and IZs applies. As a possible option, the following definition is proposed:</w:t>
      </w:r>
    </w:p>
    <w:p w14:paraId="2F492FD7"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“foreign investor – an individual who is not a citizen of the Republic of Kazakhstan, or a legal entity established and registered in accordance with the legislation of a foreign state, carrying out investment and (or) other entrepreneurial activities in the territory of the Republic of Kazakhstan.”</w:t>
      </w:r>
    </w:p>
    <w:p w14:paraId="62FD3812"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The introduction of these amendments will contribute to increasing the level of legal certainty, ensuring uniformity of law enforcement practice, and strengthening guarantees of legal protection of foreign investors. Ultimately, this will create more transparent and predictable conditions for the implementation of investment activities in SEZs and IZs and will have a positive impact on the investment climate of the Republic of Kazakhstan as a whole.</w:t>
      </w:r>
    </w:p>
    <w:p w14:paraId="31CEED9E"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4. The necessity of excluding from the legislation of the Republic of Kazakhstan on SEZs and IZs the stage of consideration by the Public Council of the draft Concept of IZs of a regional nature is substantiated as a fictitious norm. In its current form, this provision does not lead to any meaningful results; more precisely, the outcome of its application is effectively equivalent to the initial state. In particular, the results of consideration by the Public Council of the draft concept of an IZ do not influence the decision of the local executive body regarding the establishment of a regional IZ.</w:t>
      </w:r>
    </w:p>
    <w:p w14:paraId="16579B86"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In this regard, it is considered necessary at the legislative level to revise approaches to the regulation of foreign investments in order to identify and eliminate ineffective norms that hinder the development of IZs.</w:t>
      </w:r>
    </w:p>
    <w:p w14:paraId="34FF3BDF"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5. It is proposed to amend Article 294 of the Entrepreneurial Code of the Republic of Kazakhstan in order to define the concept of an investment contract as a public-private agreement. Currently, this provision defines an investment contract as an agreement for the implementation of a project with preferences; however, it does not contain a clear and comprehensive definition of its legal nature, which creates uncertainty and complicates uniform application.</w:t>
      </w:r>
    </w:p>
    <w:p w14:paraId="67259998"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Thus, it is proposed to supplement Article 294 of the Entrepreneurial Code of the Republic of Kazakhstan with the following provision:</w:t>
      </w:r>
    </w:p>
    <w:p w14:paraId="28823769" w14:textId="77777777" w:rsidR="002E6B52" w:rsidRPr="009948D3" w:rsidRDefault="002E6B52" w:rsidP="002E6B52">
      <w:pPr>
        <w:pStyle w:val="Default"/>
        <w:ind w:firstLine="708"/>
        <w:jc w:val="both"/>
        <w:rPr>
          <w:bCs/>
          <w:sz w:val="28"/>
          <w:szCs w:val="28"/>
          <w:lang w:val="en-US"/>
        </w:rPr>
      </w:pPr>
      <w:r w:rsidRPr="009948D3">
        <w:rPr>
          <w:bCs/>
          <w:sz w:val="28"/>
          <w:szCs w:val="28"/>
          <w:lang w:val="en-US"/>
        </w:rPr>
        <w:t>“investment contract – a public-private agreement concluded between an investor and an authorized state body, which establishes the rights and obligations of the parties, including the provision of state preferences, mandatory registration of the contract, and control over compliance with the investment conditions for the implementation of an investment project.”</w:t>
      </w:r>
    </w:p>
    <w:p w14:paraId="5F9FF85E" w14:textId="271E83AF" w:rsidR="00526BEA" w:rsidRPr="009948D3" w:rsidRDefault="002E6B52" w:rsidP="002E6B52">
      <w:pPr>
        <w:pStyle w:val="Default"/>
        <w:ind w:firstLine="708"/>
        <w:jc w:val="both"/>
        <w:rPr>
          <w:bCs/>
          <w:sz w:val="28"/>
          <w:szCs w:val="28"/>
          <w:lang w:val="en-US"/>
        </w:rPr>
      </w:pPr>
      <w:r w:rsidRPr="009948D3">
        <w:rPr>
          <w:bCs/>
          <w:sz w:val="28"/>
          <w:szCs w:val="28"/>
          <w:lang w:val="en-US"/>
        </w:rPr>
        <w:t>This provision will help to streamline investment relations and create more effective legal instruments for the implementation of the state investment policy.</w:t>
      </w:r>
    </w:p>
    <w:p w14:paraId="2E6E754F" w14:textId="752F94F1" w:rsidR="00526BEA" w:rsidRPr="003B7841" w:rsidRDefault="00F051D4" w:rsidP="00F051D4">
      <w:pPr>
        <w:pStyle w:val="Default"/>
        <w:numPr>
          <w:ilvl w:val="0"/>
          <w:numId w:val="2"/>
        </w:numPr>
        <w:jc w:val="center"/>
        <w:rPr>
          <w:b/>
          <w:bCs/>
          <w:sz w:val="28"/>
          <w:szCs w:val="28"/>
          <w:lang w:val="en-US"/>
        </w:rPr>
      </w:pPr>
      <w:r w:rsidRPr="00F051D4">
        <w:rPr>
          <w:b/>
          <w:bCs/>
          <w:sz w:val="28"/>
          <w:szCs w:val="28"/>
          <w:lang w:val="en-US"/>
        </w:rPr>
        <w:t>Publications on the Topic of the Dissertation</w:t>
      </w:r>
      <w:r w:rsidR="00526BEA" w:rsidRPr="003B7841">
        <w:rPr>
          <w:b/>
          <w:bCs/>
          <w:sz w:val="28"/>
          <w:szCs w:val="28"/>
          <w:lang w:val="en-US"/>
        </w:rPr>
        <w:t>.</w:t>
      </w:r>
    </w:p>
    <w:p w14:paraId="2A07CE4E" w14:textId="77777777" w:rsidR="00526BEA" w:rsidRPr="003B7841" w:rsidRDefault="00526BEA" w:rsidP="00526BEA">
      <w:pPr>
        <w:pStyle w:val="Default"/>
        <w:ind w:firstLine="708"/>
        <w:jc w:val="center"/>
        <w:rPr>
          <w:b/>
          <w:bCs/>
          <w:sz w:val="28"/>
          <w:szCs w:val="28"/>
          <w:lang w:val="en-US"/>
        </w:rPr>
      </w:pPr>
    </w:p>
    <w:p w14:paraId="7C554B89" w14:textId="77777777" w:rsidR="00F051D4" w:rsidRPr="00F051D4" w:rsidRDefault="00F051D4" w:rsidP="00F051D4">
      <w:pPr>
        <w:spacing w:after="0" w:line="240" w:lineRule="auto"/>
        <w:ind w:firstLine="708"/>
        <w:jc w:val="both"/>
        <w:rPr>
          <w:rFonts w:ascii="Times New Roman" w:eastAsia="Times New Roman" w:hAnsi="Times New Roman" w:cs="Times New Roman"/>
          <w:sz w:val="28"/>
          <w:szCs w:val="28"/>
        </w:rPr>
      </w:pPr>
      <w:r w:rsidRPr="00F051D4">
        <w:rPr>
          <w:rFonts w:ascii="Times New Roman" w:eastAsia="Times New Roman" w:hAnsi="Times New Roman" w:cs="Times New Roman"/>
          <w:sz w:val="28"/>
          <w:szCs w:val="28"/>
        </w:rPr>
        <w:t xml:space="preserve">The main conclusions and proposals contained in the dissertation have been published in proceedings of international conferences and in journals </w:t>
      </w:r>
      <w:r w:rsidRPr="00F051D4">
        <w:rPr>
          <w:rFonts w:ascii="Times New Roman" w:eastAsia="Times New Roman" w:hAnsi="Times New Roman" w:cs="Times New Roman"/>
          <w:sz w:val="28"/>
          <w:szCs w:val="28"/>
        </w:rPr>
        <w:lastRenderedPageBreak/>
        <w:t>recommended by the Committee of Science of the Ministry of Science and Higher Education of the Republic of Kazakhstan (hereinafter – CS).</w:t>
      </w:r>
    </w:p>
    <w:p w14:paraId="6F3FBA02" w14:textId="77777777" w:rsidR="00F051D4" w:rsidRPr="00F051D4" w:rsidRDefault="00F051D4" w:rsidP="00F051D4">
      <w:pPr>
        <w:spacing w:after="0" w:line="240" w:lineRule="auto"/>
        <w:ind w:firstLine="708"/>
        <w:jc w:val="both"/>
        <w:rPr>
          <w:rFonts w:ascii="Times New Roman" w:eastAsia="Times New Roman" w:hAnsi="Times New Roman" w:cs="Times New Roman"/>
          <w:sz w:val="28"/>
          <w:szCs w:val="28"/>
        </w:rPr>
      </w:pPr>
      <w:r w:rsidRPr="00F051D4">
        <w:rPr>
          <w:rFonts w:ascii="Times New Roman" w:eastAsia="Times New Roman" w:hAnsi="Times New Roman" w:cs="Times New Roman"/>
          <w:b/>
          <w:bCs/>
          <w:sz w:val="28"/>
          <w:szCs w:val="28"/>
        </w:rPr>
        <w:t>Publications in foreign journals included in the international citation database Scopus:</w:t>
      </w:r>
    </w:p>
    <w:p w14:paraId="7ACFC6A6" w14:textId="2B10909C" w:rsidR="00F051D4" w:rsidRPr="00F051D4" w:rsidRDefault="00F051D4" w:rsidP="00F051D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1. </w:t>
      </w:r>
      <w:r w:rsidRPr="00F051D4">
        <w:rPr>
          <w:rFonts w:ascii="Times New Roman" w:eastAsia="Times New Roman" w:hAnsi="Times New Roman" w:cs="Times New Roman"/>
          <w:sz w:val="28"/>
          <w:szCs w:val="28"/>
        </w:rPr>
        <w:t xml:space="preserve">Akhmetov Damir, Kussainova Aiman. </w:t>
      </w:r>
      <w:r w:rsidRPr="00F051D4">
        <w:rPr>
          <w:rFonts w:ascii="Times New Roman" w:eastAsia="Times New Roman" w:hAnsi="Times New Roman" w:cs="Times New Roman"/>
          <w:i/>
          <w:iCs/>
          <w:sz w:val="28"/>
          <w:szCs w:val="28"/>
        </w:rPr>
        <w:t>Features of the legal regime of investment in special economic and industrial zones in the Republic of Kazakhstan.</w:t>
      </w:r>
      <w:r w:rsidRPr="00F051D4">
        <w:rPr>
          <w:rFonts w:ascii="Times New Roman" w:eastAsia="Times New Roman" w:hAnsi="Times New Roman" w:cs="Times New Roman"/>
          <w:sz w:val="28"/>
          <w:szCs w:val="28"/>
        </w:rPr>
        <w:t xml:space="preserve"> “InterEULawEast” (Croatia), ISSN: 1849-3734. </w:t>
      </w:r>
    </w:p>
    <w:p w14:paraId="49019724" w14:textId="77777777" w:rsidR="00F051D4" w:rsidRDefault="00F051D4" w:rsidP="00F051D4">
      <w:pPr>
        <w:spacing w:after="0" w:line="240" w:lineRule="auto"/>
        <w:ind w:firstLine="708"/>
        <w:jc w:val="both"/>
        <w:rPr>
          <w:rFonts w:ascii="Times New Roman" w:eastAsia="Times New Roman" w:hAnsi="Times New Roman" w:cs="Times New Roman"/>
          <w:sz w:val="28"/>
          <w:szCs w:val="28"/>
          <w:lang w:val="en-US"/>
        </w:rPr>
      </w:pPr>
      <w:r w:rsidRPr="00F051D4">
        <w:rPr>
          <w:rFonts w:ascii="Times New Roman" w:eastAsia="Times New Roman" w:hAnsi="Times New Roman" w:cs="Times New Roman"/>
          <w:b/>
          <w:bCs/>
          <w:sz w:val="28"/>
          <w:szCs w:val="28"/>
        </w:rPr>
        <w:t>Publications in scientific journals recommended by the CS:</w:t>
      </w:r>
    </w:p>
    <w:p w14:paraId="34F02F17" w14:textId="77777777" w:rsidR="00F051D4" w:rsidRDefault="00F051D4" w:rsidP="00F051D4">
      <w:pPr>
        <w:spacing w:after="0" w:line="24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2. </w:t>
      </w:r>
      <w:r w:rsidRPr="00F051D4">
        <w:rPr>
          <w:rFonts w:ascii="Times New Roman" w:eastAsia="Times New Roman" w:hAnsi="Times New Roman" w:cs="Times New Roman"/>
          <w:sz w:val="28"/>
          <w:szCs w:val="28"/>
        </w:rPr>
        <w:t xml:space="preserve">Akhmetov D.M. </w:t>
      </w:r>
      <w:r w:rsidRPr="00F051D4">
        <w:rPr>
          <w:rFonts w:ascii="Times New Roman" w:eastAsia="Times New Roman" w:hAnsi="Times New Roman" w:cs="Times New Roman"/>
          <w:i/>
          <w:iCs/>
          <w:sz w:val="28"/>
          <w:szCs w:val="28"/>
        </w:rPr>
        <w:t>Comparative legal analysis of the experience of the creation and functioning of special economic and industrial zones of the Republic of Kazakhstan and the Republic of Uzbekistan.</w:t>
      </w:r>
      <w:r w:rsidRPr="00F051D4">
        <w:rPr>
          <w:rFonts w:ascii="Times New Roman" w:eastAsia="Times New Roman" w:hAnsi="Times New Roman" w:cs="Times New Roman"/>
          <w:sz w:val="28"/>
          <w:szCs w:val="28"/>
        </w:rPr>
        <w:t xml:space="preserve"> Bulletin of Karaganda University, Law Series, ISSN 2518-7945 (Print), ISSN 2663-5119 (Online)</w:t>
      </w:r>
      <w:r>
        <w:rPr>
          <w:rFonts w:ascii="Times New Roman" w:eastAsia="Times New Roman" w:hAnsi="Times New Roman" w:cs="Times New Roman"/>
          <w:sz w:val="28"/>
          <w:szCs w:val="28"/>
        </w:rPr>
        <w:t>, Index 74619, No. 3(107)/2022.</w:t>
      </w:r>
    </w:p>
    <w:p w14:paraId="171811F0" w14:textId="77777777" w:rsidR="00F051D4" w:rsidRDefault="00F051D4" w:rsidP="00F051D4">
      <w:pPr>
        <w:spacing w:after="0" w:line="240" w:lineRule="auto"/>
        <w:ind w:firstLine="708"/>
        <w:jc w:val="both"/>
        <w:rPr>
          <w:rFonts w:ascii="Times New Roman" w:eastAsia="Times New Roman" w:hAnsi="Times New Roman" w:cs="Times New Roman"/>
          <w:sz w:val="28"/>
          <w:szCs w:val="28"/>
          <w:lang w:val="en-US"/>
        </w:rPr>
      </w:pPr>
      <w:r w:rsidRPr="00F051D4">
        <w:rPr>
          <w:rFonts w:ascii="Times New Roman" w:eastAsia="Times New Roman" w:hAnsi="Times New Roman" w:cs="Times New Roman"/>
          <w:sz w:val="28"/>
          <w:szCs w:val="28"/>
        </w:rPr>
        <w:t xml:space="preserve">3. Akhmetov D.M. </w:t>
      </w:r>
      <w:r w:rsidRPr="00F051D4">
        <w:rPr>
          <w:rFonts w:ascii="Times New Roman" w:eastAsia="Times New Roman" w:hAnsi="Times New Roman" w:cs="Times New Roman"/>
          <w:i/>
          <w:iCs/>
          <w:sz w:val="28"/>
          <w:szCs w:val="28"/>
        </w:rPr>
        <w:t>Financial and legal regulation of foreign investments in special economic and industrial zones under the legislation of the Republic of Kazakhstan.</w:t>
      </w:r>
      <w:r w:rsidRPr="00F051D4">
        <w:rPr>
          <w:rFonts w:ascii="Times New Roman" w:eastAsia="Times New Roman" w:hAnsi="Times New Roman" w:cs="Times New Roman"/>
          <w:sz w:val="28"/>
          <w:szCs w:val="28"/>
        </w:rPr>
        <w:t xml:space="preserve"> Bulletin of Karaganda University, Law Series, ISSN 2518-7945 (Print), ISSN 2663-5119 (Online)</w:t>
      </w:r>
      <w:r>
        <w:rPr>
          <w:rFonts w:ascii="Times New Roman" w:eastAsia="Times New Roman" w:hAnsi="Times New Roman" w:cs="Times New Roman"/>
          <w:sz w:val="28"/>
          <w:szCs w:val="28"/>
        </w:rPr>
        <w:t>, Index 74619, No. 4(108)/2022.</w:t>
      </w:r>
    </w:p>
    <w:p w14:paraId="1004CC1D" w14:textId="1174EB26" w:rsidR="00F051D4" w:rsidRPr="00F051D4" w:rsidRDefault="00F051D4" w:rsidP="00F051D4">
      <w:pPr>
        <w:spacing w:after="0" w:line="240" w:lineRule="auto"/>
        <w:ind w:firstLine="708"/>
        <w:jc w:val="both"/>
        <w:rPr>
          <w:rFonts w:ascii="Times New Roman" w:eastAsia="Times New Roman" w:hAnsi="Times New Roman" w:cs="Times New Roman"/>
          <w:sz w:val="28"/>
          <w:szCs w:val="28"/>
        </w:rPr>
      </w:pPr>
      <w:r w:rsidRPr="00F051D4">
        <w:rPr>
          <w:rFonts w:ascii="Times New Roman" w:eastAsia="Times New Roman" w:hAnsi="Times New Roman" w:cs="Times New Roman"/>
          <w:sz w:val="28"/>
          <w:szCs w:val="28"/>
        </w:rPr>
        <w:t xml:space="preserve">4. Akhmetov D., Kussainova A. </w:t>
      </w:r>
      <w:r w:rsidRPr="00F051D4">
        <w:rPr>
          <w:rFonts w:ascii="Times New Roman" w:eastAsia="Times New Roman" w:hAnsi="Times New Roman" w:cs="Times New Roman"/>
          <w:i/>
          <w:iCs/>
          <w:sz w:val="28"/>
          <w:szCs w:val="28"/>
        </w:rPr>
        <w:t>Legal foundations for the establishment of special economic and industrial zones.</w:t>
      </w:r>
      <w:r w:rsidRPr="00F051D4">
        <w:rPr>
          <w:rFonts w:ascii="Times New Roman" w:eastAsia="Times New Roman" w:hAnsi="Times New Roman" w:cs="Times New Roman"/>
          <w:sz w:val="28"/>
          <w:szCs w:val="28"/>
        </w:rPr>
        <w:t xml:space="preserve"> Bulletin of the L. N. Gumilyov Eurasian National University, Law Series, ISSN (Print) 2616-6895, ISSN (Online) 2663-2497, 1(146)/2024.</w:t>
      </w:r>
    </w:p>
    <w:p w14:paraId="0723EEED" w14:textId="77777777" w:rsidR="00F051D4" w:rsidRDefault="00F051D4" w:rsidP="00F051D4">
      <w:pPr>
        <w:spacing w:after="0" w:line="240" w:lineRule="auto"/>
        <w:ind w:firstLine="708"/>
        <w:jc w:val="both"/>
        <w:rPr>
          <w:rFonts w:ascii="Times New Roman" w:eastAsia="Times New Roman" w:hAnsi="Times New Roman" w:cs="Times New Roman"/>
          <w:sz w:val="28"/>
          <w:szCs w:val="28"/>
          <w:lang w:val="en-US"/>
        </w:rPr>
      </w:pPr>
      <w:r w:rsidRPr="00F051D4">
        <w:rPr>
          <w:rFonts w:ascii="Times New Roman" w:eastAsia="Times New Roman" w:hAnsi="Times New Roman" w:cs="Times New Roman"/>
          <w:b/>
          <w:bCs/>
          <w:sz w:val="28"/>
          <w:szCs w:val="28"/>
        </w:rPr>
        <w:t>Articles in other journals:</w:t>
      </w:r>
    </w:p>
    <w:p w14:paraId="53DB6001" w14:textId="77777777" w:rsidR="00F051D4" w:rsidRDefault="00F051D4" w:rsidP="00F051D4">
      <w:pPr>
        <w:spacing w:after="0" w:line="240" w:lineRule="auto"/>
        <w:ind w:firstLine="708"/>
        <w:jc w:val="both"/>
        <w:rPr>
          <w:rFonts w:ascii="Times New Roman" w:eastAsia="Times New Roman" w:hAnsi="Times New Roman" w:cs="Times New Roman"/>
          <w:sz w:val="28"/>
          <w:szCs w:val="28"/>
          <w:lang w:val="en-US"/>
        </w:rPr>
      </w:pPr>
      <w:r w:rsidRPr="00F051D4">
        <w:rPr>
          <w:rFonts w:ascii="Times New Roman" w:eastAsia="Times New Roman" w:hAnsi="Times New Roman" w:cs="Times New Roman"/>
          <w:sz w:val="28"/>
          <w:szCs w:val="28"/>
        </w:rPr>
        <w:t xml:space="preserve">5. Akhmetov D.M. </w:t>
      </w:r>
      <w:r w:rsidRPr="00F051D4">
        <w:rPr>
          <w:rFonts w:ascii="Times New Roman" w:eastAsia="Times New Roman" w:hAnsi="Times New Roman" w:cs="Times New Roman"/>
          <w:i/>
          <w:iCs/>
          <w:sz w:val="28"/>
          <w:szCs w:val="28"/>
        </w:rPr>
        <w:t>The necessity of normative consolidation of the concept of “foreign investor” in the legislation of the Republic of Kazakhstan.</w:t>
      </w:r>
      <w:r w:rsidRPr="00F051D4">
        <w:rPr>
          <w:rFonts w:ascii="Times New Roman" w:eastAsia="Times New Roman" w:hAnsi="Times New Roman" w:cs="Times New Roman"/>
          <w:sz w:val="28"/>
          <w:szCs w:val="28"/>
        </w:rPr>
        <w:t xml:space="preserve"> Integration of Technology and Society: Multidisciplinary Solutions for Sustainable Development: collection of scientific papers based on the materials of the International Scientific and Practical Conference, August 14, 2025 / Edited by E. P. Tkacheva. – Belgorod: LLC Agency for Advanced Scientific Research (ASR), 2025. </w:t>
      </w:r>
      <w:r>
        <w:rPr>
          <w:rFonts w:ascii="Times New Roman" w:eastAsia="Times New Roman" w:hAnsi="Times New Roman" w:cs="Times New Roman"/>
          <w:sz w:val="28"/>
          <w:szCs w:val="28"/>
        </w:rPr>
        <w:t>– 91 p. ISBN 978-5-5458-1191-5.</w:t>
      </w:r>
    </w:p>
    <w:p w14:paraId="34331CBF" w14:textId="77777777" w:rsidR="00F051D4" w:rsidRDefault="00F051D4" w:rsidP="00F051D4">
      <w:pPr>
        <w:spacing w:after="0" w:line="240" w:lineRule="auto"/>
        <w:ind w:firstLine="708"/>
        <w:jc w:val="both"/>
        <w:rPr>
          <w:rFonts w:ascii="Times New Roman" w:eastAsia="Times New Roman" w:hAnsi="Times New Roman" w:cs="Times New Roman"/>
          <w:sz w:val="28"/>
          <w:szCs w:val="28"/>
          <w:lang w:val="en-US"/>
        </w:rPr>
      </w:pPr>
      <w:r w:rsidRPr="00F051D4">
        <w:rPr>
          <w:rFonts w:ascii="Times New Roman" w:eastAsia="Times New Roman" w:hAnsi="Times New Roman" w:cs="Times New Roman"/>
          <w:sz w:val="28"/>
          <w:szCs w:val="28"/>
        </w:rPr>
        <w:t xml:space="preserve">6. Akhmetov D.M. </w:t>
      </w:r>
      <w:r w:rsidRPr="00F051D4">
        <w:rPr>
          <w:rFonts w:ascii="Times New Roman" w:eastAsia="Times New Roman" w:hAnsi="Times New Roman" w:cs="Times New Roman"/>
          <w:i/>
          <w:iCs/>
          <w:sz w:val="28"/>
          <w:szCs w:val="28"/>
        </w:rPr>
        <w:t>Cluster approach to the study of the phenomenon of special economic zones.</w:t>
      </w:r>
      <w:r w:rsidRPr="00F051D4">
        <w:rPr>
          <w:rFonts w:ascii="Times New Roman" w:eastAsia="Times New Roman" w:hAnsi="Times New Roman" w:cs="Times New Roman"/>
          <w:sz w:val="28"/>
          <w:szCs w:val="28"/>
        </w:rPr>
        <w:t xml:space="preserve"> Horizons of Interdisciplinary Knowledge: Science and Practice in the Era of Transformations: collection of scientific papers based on the materials of the International Scientific and Practical Conference, July 15, 2025 / Edited by E. P. Tkacheva. – Belgorod: LLC Agency for Advanced Scientific Research (ASR), 2025. </w:t>
      </w:r>
      <w:r>
        <w:rPr>
          <w:rFonts w:ascii="Times New Roman" w:eastAsia="Times New Roman" w:hAnsi="Times New Roman" w:cs="Times New Roman"/>
          <w:sz w:val="28"/>
          <w:szCs w:val="28"/>
        </w:rPr>
        <w:t>– 80 p. ISBN 978-8-9114-4574-5.</w:t>
      </w:r>
    </w:p>
    <w:p w14:paraId="2317271D" w14:textId="27E289F4" w:rsidR="00F051D4" w:rsidRPr="00F051D4" w:rsidRDefault="00F051D4" w:rsidP="00F051D4">
      <w:pPr>
        <w:spacing w:after="0" w:line="240" w:lineRule="auto"/>
        <w:ind w:firstLine="708"/>
        <w:jc w:val="both"/>
        <w:rPr>
          <w:rFonts w:ascii="Times New Roman" w:eastAsia="Times New Roman" w:hAnsi="Times New Roman" w:cs="Times New Roman"/>
          <w:sz w:val="28"/>
          <w:szCs w:val="28"/>
        </w:rPr>
      </w:pPr>
      <w:r w:rsidRPr="00F051D4">
        <w:rPr>
          <w:rFonts w:ascii="Times New Roman" w:eastAsia="Times New Roman" w:hAnsi="Times New Roman" w:cs="Times New Roman"/>
          <w:sz w:val="28"/>
          <w:szCs w:val="28"/>
        </w:rPr>
        <w:t xml:space="preserve">7. Akhmetov D.M. </w:t>
      </w:r>
      <w:r w:rsidRPr="00F051D4">
        <w:rPr>
          <w:rFonts w:ascii="Times New Roman" w:eastAsia="Times New Roman" w:hAnsi="Times New Roman" w:cs="Times New Roman"/>
          <w:i/>
          <w:iCs/>
          <w:sz w:val="28"/>
          <w:szCs w:val="28"/>
        </w:rPr>
        <w:t>Development of free economic zones in the Republic of Kazakhstan as an instrument of institutional investment regulation.</w:t>
      </w:r>
      <w:r w:rsidRPr="00F051D4">
        <w:rPr>
          <w:rFonts w:ascii="Times New Roman" w:eastAsia="Times New Roman" w:hAnsi="Times New Roman" w:cs="Times New Roman"/>
          <w:sz w:val="28"/>
          <w:szCs w:val="28"/>
        </w:rPr>
        <w:t xml:space="preserve"> “Science in Conditions of Global Instability: Lessons, Forecasts, Adaptive Strategies,” Belgorod (September 15, 2025). ISBN 978-8-9114-4574-5.</w:t>
      </w:r>
    </w:p>
    <w:p w14:paraId="4A444E50" w14:textId="77777777" w:rsidR="00F051D4" w:rsidRPr="00F051D4" w:rsidRDefault="00F051D4" w:rsidP="00F051D4">
      <w:pPr>
        <w:spacing w:after="0" w:line="240" w:lineRule="auto"/>
        <w:ind w:firstLine="708"/>
        <w:jc w:val="both"/>
        <w:rPr>
          <w:rFonts w:ascii="Times New Roman" w:eastAsia="Times New Roman" w:hAnsi="Times New Roman" w:cs="Times New Roman"/>
          <w:sz w:val="28"/>
          <w:szCs w:val="28"/>
        </w:rPr>
      </w:pPr>
      <w:r w:rsidRPr="00F051D4">
        <w:rPr>
          <w:rFonts w:ascii="Times New Roman" w:eastAsia="Times New Roman" w:hAnsi="Times New Roman" w:cs="Times New Roman"/>
          <w:sz w:val="28"/>
          <w:szCs w:val="28"/>
        </w:rPr>
        <w:t>The results of the research may be used in the educational process in teaching courses on civil and investment legislation, in the development of methodological recommendations and preparation of scientific works, as well as in practical activities.</w:t>
      </w:r>
    </w:p>
    <w:p w14:paraId="1FF2363C" w14:textId="77777777" w:rsidR="00FA2FCC" w:rsidRPr="009948D3" w:rsidRDefault="00FA2FCC" w:rsidP="00FA2FCC">
      <w:pPr>
        <w:pStyle w:val="Default"/>
        <w:jc w:val="both"/>
        <w:rPr>
          <w:sz w:val="28"/>
          <w:szCs w:val="28"/>
          <w:lang w:val="en-US"/>
        </w:rPr>
      </w:pPr>
    </w:p>
    <w:p w14:paraId="6532AB1F" w14:textId="1C28396A" w:rsidR="00AE6707" w:rsidRDefault="00AE6707" w:rsidP="00AE6707">
      <w:pPr>
        <w:pStyle w:val="af2"/>
        <w:spacing w:before="0" w:beforeAutospacing="0" w:after="0" w:afterAutospacing="0"/>
        <w:jc w:val="center"/>
        <w:rPr>
          <w:rStyle w:val="af3"/>
          <w:sz w:val="28"/>
          <w:szCs w:val="28"/>
        </w:rPr>
      </w:pPr>
      <w:r w:rsidRPr="00AE6707">
        <w:rPr>
          <w:rStyle w:val="af3"/>
          <w:sz w:val="28"/>
          <w:szCs w:val="28"/>
        </w:rPr>
        <w:t>List of References</w:t>
      </w:r>
    </w:p>
    <w:p w14:paraId="4E2F4A4F" w14:textId="77777777" w:rsidR="00AE6707" w:rsidRPr="00AE6707" w:rsidRDefault="00AE6707" w:rsidP="00AE6707">
      <w:pPr>
        <w:pStyle w:val="af2"/>
        <w:spacing w:before="0" w:beforeAutospacing="0" w:after="0" w:afterAutospacing="0"/>
        <w:jc w:val="both"/>
        <w:rPr>
          <w:sz w:val="28"/>
          <w:szCs w:val="28"/>
        </w:rPr>
      </w:pPr>
    </w:p>
    <w:p w14:paraId="63DBB03B"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Address of the Head of State Kassym-Jomart Tokayev to the People of Kazakhstan “Fair Kazakhstan: Law and Order, Economic Growth, and Public Optimism” dated September 2, 2024. – URL: </w:t>
      </w:r>
      <w:hyperlink r:id="rId7" w:tgtFrame="_new" w:history="1">
        <w:r w:rsidRPr="00AE6707">
          <w:rPr>
            <w:rStyle w:val="aa"/>
            <w:rFonts w:ascii="Times New Roman" w:hAnsi="Times New Roman" w:cs="Times New Roman"/>
            <w:sz w:val="28"/>
            <w:szCs w:val="28"/>
          </w:rPr>
          <w:t>https://adilet.zan.kz/rus/docs/K24002024_1</w:t>
        </w:r>
      </w:hyperlink>
      <w:r w:rsidRPr="00AE6707">
        <w:rPr>
          <w:rFonts w:ascii="Times New Roman" w:hAnsi="Times New Roman" w:cs="Times New Roman"/>
          <w:sz w:val="28"/>
          <w:szCs w:val="28"/>
        </w:rPr>
        <w:t xml:space="preserve"> (accessed: 21.04.2026). </w:t>
      </w:r>
    </w:p>
    <w:p w14:paraId="7E04BDD1"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Suleimenov M.K. Legal Regulation of Foreign Investments and Subsoil Use in Kazakhstan (Selected Works). – Almaty, 2006. – 512 p. </w:t>
      </w:r>
    </w:p>
    <w:p w14:paraId="16F2FAD5"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Moroz S.P. Investment Law of the Republic of Kazakhstan: Scientific Publication. – Almaty: Research Institute of Private Law of KazGUU, 2006. – P. 57–66. </w:t>
      </w:r>
    </w:p>
    <w:p w14:paraId="028D7342"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Sakhibullin R.F. International Legal Methods of Protecting Foreign Investments // Young Scientist. – 2021. – No. 30 (372). – P. 49–51. – URL: </w:t>
      </w:r>
      <w:hyperlink r:id="rId8" w:tgtFrame="_new" w:history="1">
        <w:r w:rsidRPr="00AE6707">
          <w:rPr>
            <w:rStyle w:val="aa"/>
            <w:rFonts w:ascii="Times New Roman" w:hAnsi="Times New Roman" w:cs="Times New Roman"/>
            <w:sz w:val="28"/>
            <w:szCs w:val="28"/>
          </w:rPr>
          <w:t>https://moluch.ru/archive/372/83368</w:t>
        </w:r>
      </w:hyperlink>
      <w:r w:rsidRPr="00AE6707">
        <w:rPr>
          <w:rFonts w:ascii="Times New Roman" w:hAnsi="Times New Roman" w:cs="Times New Roman"/>
          <w:sz w:val="28"/>
          <w:szCs w:val="28"/>
        </w:rPr>
        <w:t xml:space="preserve"> (accessed: 21.04.2026). </w:t>
      </w:r>
    </w:p>
    <w:p w14:paraId="078B4F19"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Tariverdiev A.S. Features of Special Economic Zones at the Present Stage (Theoretical Aspect): PhD Dissertation in Economics. – Moscow, 2012. – 183 p. – URL: </w:t>
      </w:r>
      <w:hyperlink r:id="rId9" w:tgtFrame="_new" w:history="1">
        <w:r w:rsidRPr="00AE6707">
          <w:rPr>
            <w:rStyle w:val="aa"/>
            <w:rFonts w:ascii="Times New Roman" w:hAnsi="Times New Roman" w:cs="Times New Roman"/>
            <w:sz w:val="28"/>
            <w:szCs w:val="28"/>
          </w:rPr>
          <w:t>https://www.elibrary.ru/item.asp?id=19272850</w:t>
        </w:r>
      </w:hyperlink>
      <w:r w:rsidRPr="00AE6707">
        <w:rPr>
          <w:rFonts w:ascii="Times New Roman" w:hAnsi="Times New Roman" w:cs="Times New Roman"/>
          <w:sz w:val="28"/>
          <w:szCs w:val="28"/>
        </w:rPr>
        <w:t xml:space="preserve"> (accessed: 21.04.2026). </w:t>
      </w:r>
    </w:p>
    <w:p w14:paraId="06661455"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Solovieva A.V. International Legal Doctrines of Investment Law. – Moscow, 2020. – URL: </w:t>
      </w:r>
      <w:hyperlink r:id="rId10" w:tgtFrame="_new" w:history="1">
        <w:r w:rsidRPr="00AE6707">
          <w:rPr>
            <w:rStyle w:val="aa"/>
            <w:rFonts w:ascii="Times New Roman" w:hAnsi="Times New Roman" w:cs="Times New Roman"/>
            <w:sz w:val="28"/>
            <w:szCs w:val="28"/>
          </w:rPr>
          <w:t>https://mgimo.ru/upload/diss/2020/soloveva-a-v-diss.pdf</w:t>
        </w:r>
      </w:hyperlink>
      <w:r w:rsidRPr="00AE6707">
        <w:rPr>
          <w:rFonts w:ascii="Times New Roman" w:hAnsi="Times New Roman" w:cs="Times New Roman"/>
          <w:sz w:val="28"/>
          <w:szCs w:val="28"/>
        </w:rPr>
        <w:t xml:space="preserve"> (accessed: 05.09.2025). </w:t>
      </w:r>
    </w:p>
    <w:p w14:paraId="1526A55D"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Nevmatulina K.A. Development Priorities of Special Economic Zones in the Republic of Kazakhstan // Scientific Result. Business and Service Technologies. – 2015. – No. 3 (5). – P. 112–118. – URL: </w:t>
      </w:r>
      <w:hyperlink r:id="rId11" w:tgtFrame="_new" w:history="1">
        <w:r w:rsidRPr="00AE6707">
          <w:rPr>
            <w:rStyle w:val="aa"/>
            <w:rFonts w:ascii="Times New Roman" w:hAnsi="Times New Roman" w:cs="Times New Roman"/>
            <w:sz w:val="28"/>
            <w:szCs w:val="28"/>
          </w:rPr>
          <w:t>https://cyberleninka.ru/article/n/prioritety-razvitiya-spetsialnyh-ekonomicheskih-zon-respubliki-kazahstan</w:t>
        </w:r>
      </w:hyperlink>
      <w:r w:rsidRPr="00AE6707">
        <w:rPr>
          <w:rFonts w:ascii="Times New Roman" w:hAnsi="Times New Roman" w:cs="Times New Roman"/>
          <w:sz w:val="28"/>
          <w:szCs w:val="28"/>
        </w:rPr>
        <w:t xml:space="preserve"> (accessed: 05.09.2024). </w:t>
      </w:r>
    </w:p>
    <w:p w14:paraId="06A2969E"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Denisov A.D. Investment Processes in Economic Structures: Monograph. – Yekaterinburg, 2016. – 91 p. </w:t>
      </w:r>
    </w:p>
    <w:p w14:paraId="2678CFF7"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Yuzvovich L.I. Investments and Investment Activity: Textbook. – Yekaterinburg: Ural University Publishing House, 2021. – 498 p. </w:t>
      </w:r>
    </w:p>
    <w:p w14:paraId="03CF02C9"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Style w:val="whitespace-normal"/>
          <w:rFonts w:ascii="Times New Roman" w:hAnsi="Times New Roman" w:cs="Times New Roman"/>
          <w:sz w:val="28"/>
          <w:szCs w:val="28"/>
        </w:rPr>
        <w:t>D. Akhmetov</w:t>
      </w:r>
      <w:r w:rsidRPr="00AE6707">
        <w:rPr>
          <w:rFonts w:ascii="Times New Roman" w:hAnsi="Times New Roman" w:cs="Times New Roman"/>
          <w:sz w:val="28"/>
          <w:szCs w:val="28"/>
        </w:rPr>
        <w:t xml:space="preserve">, </w:t>
      </w:r>
      <w:r w:rsidRPr="00AE6707">
        <w:rPr>
          <w:rStyle w:val="whitespace-normal"/>
          <w:rFonts w:ascii="Times New Roman" w:hAnsi="Times New Roman" w:cs="Times New Roman"/>
          <w:sz w:val="28"/>
          <w:szCs w:val="28"/>
        </w:rPr>
        <w:t>A. Kussainova</w:t>
      </w:r>
      <w:r w:rsidRPr="00AE6707">
        <w:rPr>
          <w:rFonts w:ascii="Times New Roman" w:hAnsi="Times New Roman" w:cs="Times New Roman"/>
          <w:sz w:val="28"/>
          <w:szCs w:val="28"/>
        </w:rPr>
        <w:t xml:space="preserve">. Features of the Legal Regime of Investment in Special Economic and Industrial Zones in the Republic of Kazakhstan // InterEULawEast. – Croatia. – ISSN 1849-3734. </w:t>
      </w:r>
    </w:p>
    <w:p w14:paraId="37AA9A82"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Fedina V.G. Modern Approaches to Attracting Investments into the Economy of the Republic of Kazakhstan // Young Scientist. – 2020. – No. 18 (308). – P. 162–166. – URL: </w:t>
      </w:r>
      <w:hyperlink r:id="rId12" w:tgtFrame="_new" w:history="1">
        <w:r w:rsidRPr="00AE6707">
          <w:rPr>
            <w:rStyle w:val="aa"/>
            <w:rFonts w:ascii="Times New Roman" w:hAnsi="Times New Roman" w:cs="Times New Roman"/>
            <w:sz w:val="28"/>
            <w:szCs w:val="28"/>
          </w:rPr>
          <w:t>https://moluch.ru/archive/308/69490</w:t>
        </w:r>
      </w:hyperlink>
      <w:r w:rsidRPr="00AE6707">
        <w:rPr>
          <w:rFonts w:ascii="Times New Roman" w:hAnsi="Times New Roman" w:cs="Times New Roman"/>
          <w:sz w:val="28"/>
          <w:szCs w:val="28"/>
        </w:rPr>
        <w:t xml:space="preserve"> (accessed: 21.04.2026). </w:t>
      </w:r>
    </w:p>
    <w:p w14:paraId="26F63DA0"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Seitmyradova G.B. World Economy: Modern Trends and Challenges // Young Scientist. – 2025. – No. 11 (562). – P. 86–88. – URL: </w:t>
      </w:r>
      <w:hyperlink r:id="rId13" w:tgtFrame="_new" w:history="1">
        <w:r w:rsidRPr="00AE6707">
          <w:rPr>
            <w:rStyle w:val="aa"/>
            <w:rFonts w:ascii="Times New Roman" w:hAnsi="Times New Roman" w:cs="Times New Roman"/>
            <w:sz w:val="28"/>
            <w:szCs w:val="28"/>
          </w:rPr>
          <w:t>https://moluch.ru/archive/562/123414</w:t>
        </w:r>
      </w:hyperlink>
      <w:r w:rsidRPr="00AE6707">
        <w:rPr>
          <w:rFonts w:ascii="Times New Roman" w:hAnsi="Times New Roman" w:cs="Times New Roman"/>
          <w:sz w:val="28"/>
          <w:szCs w:val="28"/>
        </w:rPr>
        <w:t xml:space="preserve"> (accessed: 21.04.2026). </w:t>
      </w:r>
    </w:p>
    <w:p w14:paraId="4FA6F924"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Akhmetov D.M. Comparative Legal Analysis of the Experience of Creation and Functioning of Special Economic and Industrial Zones in the </w:t>
      </w:r>
      <w:r w:rsidRPr="00AE6707">
        <w:rPr>
          <w:rFonts w:ascii="Times New Roman" w:hAnsi="Times New Roman" w:cs="Times New Roman"/>
          <w:sz w:val="28"/>
          <w:szCs w:val="28"/>
        </w:rPr>
        <w:lastRenderedPageBreak/>
        <w:t xml:space="preserve">Republic of Kazakhstan and the Republic of Uzbekistan / D.M. Akhmetov // Bulletin of Karaganda University. Law Series. – 2022. – No. 3 (107). – P. 118–127. – ISSN 2518-7945 (Print), ISSN 2663-5119. </w:t>
      </w:r>
    </w:p>
    <w:p w14:paraId="53B0C7FF"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Lapteva A.M. On the Juridification of the Concept of “Investment” // Theoretical and Applied Jurisprudence. – 2025. – No. 2 (24). – URL: </w:t>
      </w:r>
      <w:hyperlink r:id="rId14" w:tgtFrame="_new" w:history="1">
        <w:r w:rsidRPr="00AE6707">
          <w:rPr>
            <w:rStyle w:val="aa"/>
            <w:rFonts w:ascii="Times New Roman" w:hAnsi="Times New Roman" w:cs="Times New Roman"/>
            <w:sz w:val="28"/>
            <w:szCs w:val="28"/>
          </w:rPr>
          <w:t>https://cyberleninka.ru/article/n/o-yuridizatsii-ponyatiya-investitsii</w:t>
        </w:r>
      </w:hyperlink>
      <w:r w:rsidRPr="00AE6707">
        <w:rPr>
          <w:rFonts w:ascii="Times New Roman" w:hAnsi="Times New Roman" w:cs="Times New Roman"/>
          <w:sz w:val="28"/>
          <w:szCs w:val="28"/>
        </w:rPr>
        <w:t xml:space="preserve"> (accessed: 21.04.2026). </w:t>
      </w:r>
    </w:p>
    <w:p w14:paraId="3FF56D62"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Veselkova E.E. Certain Aspects of Production Sharing Agreements // Law and Legislation. – 2022. – No. 8. – P. 77–81. </w:t>
      </w:r>
    </w:p>
    <w:p w14:paraId="45722A15"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Rogozin V.S. The Concept of Investments and Investment Activity // Bulletin of Science. – 2022. – No. 6 (51). – P. 44–48. </w:t>
      </w:r>
    </w:p>
    <w:p w14:paraId="47C54D88"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Akhmetov D.M. Financial and Legal Regulation of Foreign Investments in Special Economic and Industrial Zones under the Legislation of the Republic of Kazakhstan / D.M. Akhmetov // Bulletin of Karaganda University. Law Series. – 2022. – No. 4 (108). – P. 25–33. – ISSN 2518-7945 (Print), ISSN 2663-511. </w:t>
      </w:r>
    </w:p>
    <w:p w14:paraId="773C3571"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Surkhaeva Ya.D. The Concept of Investment Activity // Bulletin of Magistracy. – 2019. – No. 1-1 (88). – P. 33–37. </w:t>
      </w:r>
    </w:p>
    <w:p w14:paraId="5BDB247D"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Style w:val="whitespace-normal"/>
          <w:rFonts w:ascii="Times New Roman" w:hAnsi="Times New Roman" w:cs="Times New Roman"/>
          <w:sz w:val="28"/>
          <w:szCs w:val="28"/>
        </w:rPr>
        <w:t>D. Akhmetov</w:t>
      </w:r>
      <w:r w:rsidRPr="00AE6707">
        <w:rPr>
          <w:rFonts w:ascii="Times New Roman" w:hAnsi="Times New Roman" w:cs="Times New Roman"/>
          <w:sz w:val="28"/>
          <w:szCs w:val="28"/>
        </w:rPr>
        <w:t xml:space="preserve">, </w:t>
      </w:r>
      <w:r w:rsidRPr="00AE6707">
        <w:rPr>
          <w:rStyle w:val="whitespace-normal"/>
          <w:rFonts w:ascii="Times New Roman" w:hAnsi="Times New Roman" w:cs="Times New Roman"/>
          <w:sz w:val="28"/>
          <w:szCs w:val="28"/>
        </w:rPr>
        <w:t>A. Kussainova</w:t>
      </w:r>
      <w:r w:rsidRPr="00AE6707">
        <w:rPr>
          <w:rFonts w:ascii="Times New Roman" w:hAnsi="Times New Roman" w:cs="Times New Roman"/>
          <w:sz w:val="28"/>
          <w:szCs w:val="28"/>
        </w:rPr>
        <w:t xml:space="preserve">. Legal Foundations for the Creation of Special Economic and Industrial Zones // Bulletin of L.N. Gumilyov Eurasian National University. Law Series. – 2024. – No. 1 (146). – ISSN 2616-6895 (Print), ISSN 2663-2497. </w:t>
      </w:r>
    </w:p>
    <w:p w14:paraId="0113B3BE"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Kulzhabayeva Zh.Zh. Legal Mechanism of Investment Support in the Republic of Kazakhstan // Bulletin of the Institute of Legislation and Legal Information of the Republic of Kazakhstan. – 2020. – No. 5 (63). – P. 90–95. </w:t>
      </w:r>
    </w:p>
    <w:p w14:paraId="6BE33BD0"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Zhumadilov A.Zh. Integration Processes in the CIS: Institutional Challenges and the Role of Kazakhstan // Bulletin of KazNU. – 2022. – No. 3. – P. 55–63. </w:t>
      </w:r>
    </w:p>
    <w:p w14:paraId="077A98D2"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Sadykova E.B. Kazakhstan’s Investment Policy within the CIS Customs Union // Kazakhstan Economic Journal. – 2021. – Vol. 15, No. 1. – P. 78–85. </w:t>
      </w:r>
    </w:p>
    <w:p w14:paraId="054571DB"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Akhmetov D.M. The Need for Normative Consolidation of the Concept of “Foreign Investor” in the Legislation of the Republic of Kazakhstan // Integration of Technology and Society: Multidisciplinary Solutions for Sustainable Development: Proceedings of the International Scientific and Practical Conference (August 14, 2025). – Belgorod: Agency for Advanced Scientific Research (APNI), 2025. – 91 p. – ISBN 978-5-5458-1191-5. </w:t>
      </w:r>
    </w:p>
    <w:p w14:paraId="542D8F90"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Ivanov A.S. Integration Processes in the CIS: Challenges and Opportunities of the Customs Union // Journal of International Law. – 2021. – No. 3. – P. 120–130. </w:t>
      </w:r>
    </w:p>
    <w:p w14:paraId="72E95935"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lastRenderedPageBreak/>
        <w:t xml:space="preserve">Bozorov N.Z. Arbitration Jurisdiction in the Republic of Kazakhstan // Law and State. – 2021. – No. 4 (97). – P. 82–88. </w:t>
      </w:r>
    </w:p>
    <w:p w14:paraId="7D10348C"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Akhmetov D.M. Cluster Approach to the Study of the Phenomenon of Special Economic Zones // Horizons of Interdisciplinary Knowledge: Science and Practice in the Era of Transformations: Proceedings of the International Scientific and Practical Conference (July 15, 2025). – Belgorod: Agency for Advanced Scientific Research (APNI), 2025. – 80 p. – ISBN 978-8-9114-4574-5. </w:t>
      </w:r>
    </w:p>
    <w:p w14:paraId="71BCC715"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Tsirina M.A. International Investment Disputes: Classification and Legal Models // Journal of International Law and International Relations. – 2020. – No. 3. – P. 45–52. </w:t>
      </w:r>
    </w:p>
    <w:p w14:paraId="722E63F1"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Volova L.I. Investment Disputes in Public and Private Law // Bulletin of Moscow State University. Series 11: Law. – 2019. – No. 1. – P. 113–121. </w:t>
      </w:r>
    </w:p>
    <w:p w14:paraId="78BD035E"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Peshnin A.S. Arbitration Proceedings in Investment Disputes // Arbitration Practice. – 2022. – No. 5. – P. 38–43. </w:t>
      </w:r>
    </w:p>
    <w:p w14:paraId="06371FDE"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Baimukhametova N.T. Legal Regulation of Investment Arbitration in the Republic of Kazakhstan // Bulletin of KazNU. – 2021. – No. 3 (99). – P. 124–130. </w:t>
      </w:r>
    </w:p>
    <w:p w14:paraId="0BCE3EB9"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Zhumabayev A.R. Arbitration Clause in Investment Agreements // State and Law. – 2022. – No. 6. – P. 96–102. </w:t>
      </w:r>
    </w:p>
    <w:p w14:paraId="02490618"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 xml:space="preserve">Elyubayev Zh.S. Investment Agreements: Realities, Problems, and Prospects // Proceedings of the XVIII International Atyrau Legal Conference. – 2024. – P. 55–60. </w:t>
      </w:r>
    </w:p>
    <w:p w14:paraId="467B73C0" w14:textId="77777777" w:rsidR="00AE6707" w:rsidRPr="00AE6707" w:rsidRDefault="00AE6707" w:rsidP="00AE6707">
      <w:pPr>
        <w:numPr>
          <w:ilvl w:val="0"/>
          <w:numId w:val="4"/>
        </w:numPr>
        <w:spacing w:after="0" w:line="240" w:lineRule="auto"/>
        <w:jc w:val="both"/>
        <w:rPr>
          <w:rFonts w:ascii="Times New Roman" w:hAnsi="Times New Roman" w:cs="Times New Roman"/>
          <w:sz w:val="28"/>
          <w:szCs w:val="28"/>
        </w:rPr>
      </w:pPr>
      <w:r w:rsidRPr="00AE6707">
        <w:rPr>
          <w:rStyle w:val="whitespace-normal"/>
          <w:rFonts w:ascii="Times New Roman" w:hAnsi="Times New Roman" w:cs="Times New Roman"/>
          <w:sz w:val="28"/>
          <w:szCs w:val="28"/>
        </w:rPr>
        <w:t>Aigerim T.</w:t>
      </w:r>
      <w:r w:rsidRPr="00AE6707">
        <w:rPr>
          <w:rFonts w:ascii="Times New Roman" w:hAnsi="Times New Roman" w:cs="Times New Roman"/>
          <w:sz w:val="28"/>
          <w:szCs w:val="28"/>
        </w:rPr>
        <w:t xml:space="preserve"> The Peculiarity of Investment Cooperation of the Republic of Kazakhstan with PRC. – 2019. – P. 31–34. </w:t>
      </w:r>
    </w:p>
    <w:p w14:paraId="09146CF7" w14:textId="77777777" w:rsidR="00AE6707" w:rsidRPr="00AE6707" w:rsidRDefault="00AE6707" w:rsidP="004D07D8">
      <w:pPr>
        <w:numPr>
          <w:ilvl w:val="0"/>
          <w:numId w:val="4"/>
        </w:numPr>
        <w:autoSpaceDE w:val="0"/>
        <w:autoSpaceDN w:val="0"/>
        <w:adjustRightInd w:val="0"/>
        <w:spacing w:after="0" w:line="240" w:lineRule="auto"/>
        <w:jc w:val="both"/>
        <w:rPr>
          <w:rFonts w:ascii="Times New Roman" w:hAnsi="Times New Roman" w:cs="Times New Roman"/>
          <w:sz w:val="28"/>
          <w:szCs w:val="28"/>
        </w:rPr>
      </w:pPr>
      <w:r w:rsidRPr="00AE6707">
        <w:rPr>
          <w:rFonts w:ascii="Times New Roman" w:hAnsi="Times New Roman" w:cs="Times New Roman"/>
          <w:sz w:val="28"/>
          <w:szCs w:val="28"/>
        </w:rPr>
        <w:t>Gribov A.V., Kulakov V.N., Mishtal P.P. The Concept and Typology of Free Economic Zones // Bulletin of Buryat State Agricultural Academy. – 2021. – No. 3. – P. 120–124.</w:t>
      </w:r>
    </w:p>
    <w:sectPr w:rsidR="00AE6707" w:rsidRPr="00AE6707" w:rsidSect="00350B5A">
      <w:footerReference w:type="even" r:id="rId15"/>
      <w:footerReference w:type="defaul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A9BC" w14:textId="77777777" w:rsidR="00EB2363" w:rsidRDefault="00EB2363" w:rsidP="00D2053D">
      <w:pPr>
        <w:spacing w:after="0" w:line="240" w:lineRule="auto"/>
      </w:pPr>
      <w:r>
        <w:separator/>
      </w:r>
    </w:p>
  </w:endnote>
  <w:endnote w:type="continuationSeparator" w:id="0">
    <w:p w14:paraId="2C8939F0" w14:textId="77777777" w:rsidR="00EB2363" w:rsidRDefault="00EB2363" w:rsidP="00D2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CC"/>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416826818"/>
      <w:docPartObj>
        <w:docPartGallery w:val="Page Numbers (Bottom of Page)"/>
        <w:docPartUnique/>
      </w:docPartObj>
    </w:sdtPr>
    <w:sdtEndPr>
      <w:rPr>
        <w:rStyle w:val="a9"/>
      </w:rPr>
    </w:sdtEndPr>
    <w:sdtContent>
      <w:p w14:paraId="10D133AB" w14:textId="5AE2A16B" w:rsidR="002E6B52" w:rsidRDefault="002E6B52" w:rsidP="00350B5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2C013693" w14:textId="77777777" w:rsidR="002E6B52" w:rsidRDefault="002E6B52" w:rsidP="00350B5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659808283"/>
      <w:docPartObj>
        <w:docPartGallery w:val="Page Numbers (Bottom of Page)"/>
        <w:docPartUnique/>
      </w:docPartObj>
    </w:sdtPr>
    <w:sdtEndPr>
      <w:rPr>
        <w:rStyle w:val="a9"/>
      </w:rPr>
    </w:sdtEndPr>
    <w:sdtContent>
      <w:p w14:paraId="636E36DC" w14:textId="0BFFF759" w:rsidR="002E6B52" w:rsidRDefault="002E6B52" w:rsidP="00350B5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AD75C0">
          <w:rPr>
            <w:rStyle w:val="a9"/>
            <w:noProof/>
          </w:rPr>
          <w:t>12</w:t>
        </w:r>
        <w:r>
          <w:rPr>
            <w:rStyle w:val="a9"/>
          </w:rPr>
          <w:fldChar w:fldCharType="end"/>
        </w:r>
      </w:p>
    </w:sdtContent>
  </w:sdt>
  <w:p w14:paraId="6632AA46" w14:textId="7BE9415B" w:rsidR="002E6B52" w:rsidRDefault="002E6B52" w:rsidP="00350B5A">
    <w:pPr>
      <w:pStyle w:val="a5"/>
      <w:ind w:right="360"/>
      <w:jc w:val="center"/>
    </w:pPr>
  </w:p>
  <w:p w14:paraId="40BB354B" w14:textId="77777777" w:rsidR="002E6B52" w:rsidRDefault="002E6B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3601" w14:textId="77777777" w:rsidR="00EB2363" w:rsidRDefault="00EB2363" w:rsidP="00D2053D">
      <w:pPr>
        <w:spacing w:after="0" w:line="240" w:lineRule="auto"/>
      </w:pPr>
      <w:r>
        <w:separator/>
      </w:r>
    </w:p>
  </w:footnote>
  <w:footnote w:type="continuationSeparator" w:id="0">
    <w:p w14:paraId="78CC5CAF" w14:textId="77777777" w:rsidR="00EB2363" w:rsidRDefault="00EB2363" w:rsidP="00D20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2BCA"/>
    <w:multiLevelType w:val="hybridMultilevel"/>
    <w:tmpl w:val="738ACF94"/>
    <w:lvl w:ilvl="0" w:tplc="A1B4D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E360A25"/>
    <w:multiLevelType w:val="hybridMultilevel"/>
    <w:tmpl w:val="162CE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2F2324"/>
    <w:multiLevelType w:val="multilevel"/>
    <w:tmpl w:val="A6C43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3D6199"/>
    <w:multiLevelType w:val="multilevel"/>
    <w:tmpl w:val="0198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4BF"/>
    <w:rsid w:val="00064DAD"/>
    <w:rsid w:val="000E474A"/>
    <w:rsid w:val="0010619E"/>
    <w:rsid w:val="00126E02"/>
    <w:rsid w:val="00135E73"/>
    <w:rsid w:val="00136822"/>
    <w:rsid w:val="001402AA"/>
    <w:rsid w:val="00166977"/>
    <w:rsid w:val="00191FFF"/>
    <w:rsid w:val="00203581"/>
    <w:rsid w:val="0021047B"/>
    <w:rsid w:val="00241104"/>
    <w:rsid w:val="002707EC"/>
    <w:rsid w:val="00281485"/>
    <w:rsid w:val="002B2866"/>
    <w:rsid w:val="002E6B52"/>
    <w:rsid w:val="0031299B"/>
    <w:rsid w:val="00321E49"/>
    <w:rsid w:val="0034312B"/>
    <w:rsid w:val="00343654"/>
    <w:rsid w:val="00350B5A"/>
    <w:rsid w:val="00366035"/>
    <w:rsid w:val="003764BF"/>
    <w:rsid w:val="00384C99"/>
    <w:rsid w:val="00387D73"/>
    <w:rsid w:val="003B7841"/>
    <w:rsid w:val="003F254D"/>
    <w:rsid w:val="004810B4"/>
    <w:rsid w:val="00526BEA"/>
    <w:rsid w:val="005443C1"/>
    <w:rsid w:val="00596F3A"/>
    <w:rsid w:val="005978B3"/>
    <w:rsid w:val="005A721F"/>
    <w:rsid w:val="006810F3"/>
    <w:rsid w:val="00684F20"/>
    <w:rsid w:val="006A43A5"/>
    <w:rsid w:val="006A4B5E"/>
    <w:rsid w:val="006C6BE3"/>
    <w:rsid w:val="00711A2D"/>
    <w:rsid w:val="00755FE8"/>
    <w:rsid w:val="00777B48"/>
    <w:rsid w:val="0078115A"/>
    <w:rsid w:val="0078512A"/>
    <w:rsid w:val="007E01BF"/>
    <w:rsid w:val="007F6356"/>
    <w:rsid w:val="00814C47"/>
    <w:rsid w:val="0082499D"/>
    <w:rsid w:val="0086788A"/>
    <w:rsid w:val="008B07DE"/>
    <w:rsid w:val="00921FC0"/>
    <w:rsid w:val="00927E1C"/>
    <w:rsid w:val="009777EF"/>
    <w:rsid w:val="009948D3"/>
    <w:rsid w:val="009A568A"/>
    <w:rsid w:val="009D1E2B"/>
    <w:rsid w:val="00A002B5"/>
    <w:rsid w:val="00A23867"/>
    <w:rsid w:val="00A54F92"/>
    <w:rsid w:val="00A83867"/>
    <w:rsid w:val="00AB06D8"/>
    <w:rsid w:val="00AC6848"/>
    <w:rsid w:val="00AD15BC"/>
    <w:rsid w:val="00AD75C0"/>
    <w:rsid w:val="00AD77D1"/>
    <w:rsid w:val="00AE6707"/>
    <w:rsid w:val="00AE7172"/>
    <w:rsid w:val="00B87630"/>
    <w:rsid w:val="00B95579"/>
    <w:rsid w:val="00BC3EDD"/>
    <w:rsid w:val="00BE28C8"/>
    <w:rsid w:val="00C336C5"/>
    <w:rsid w:val="00C3384F"/>
    <w:rsid w:val="00C63765"/>
    <w:rsid w:val="00C6753E"/>
    <w:rsid w:val="00D2053D"/>
    <w:rsid w:val="00D2799D"/>
    <w:rsid w:val="00D5000F"/>
    <w:rsid w:val="00D83382"/>
    <w:rsid w:val="00DC0F2F"/>
    <w:rsid w:val="00DD1927"/>
    <w:rsid w:val="00DD2D7D"/>
    <w:rsid w:val="00E3698A"/>
    <w:rsid w:val="00E450FE"/>
    <w:rsid w:val="00EB2363"/>
    <w:rsid w:val="00EC0E65"/>
    <w:rsid w:val="00EE1A31"/>
    <w:rsid w:val="00EE3773"/>
    <w:rsid w:val="00F051D4"/>
    <w:rsid w:val="00F47A85"/>
    <w:rsid w:val="00F50723"/>
    <w:rsid w:val="00F71AE2"/>
    <w:rsid w:val="00FA2FCC"/>
    <w:rsid w:val="00FE13E2"/>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5709"/>
  <w15:docId w15:val="{15D8A493-B29F-4E0D-8A08-80891757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53D"/>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D2053D"/>
  </w:style>
  <w:style w:type="paragraph" w:styleId="a5">
    <w:name w:val="footer"/>
    <w:basedOn w:val="a"/>
    <w:link w:val="a6"/>
    <w:uiPriority w:val="99"/>
    <w:unhideWhenUsed/>
    <w:rsid w:val="00D2053D"/>
    <w:pPr>
      <w:tabs>
        <w:tab w:val="center" w:pos="4536"/>
        <w:tab w:val="right" w:pos="9072"/>
      </w:tabs>
      <w:spacing w:after="0" w:line="240" w:lineRule="auto"/>
    </w:pPr>
  </w:style>
  <w:style w:type="character" w:customStyle="1" w:styleId="a6">
    <w:name w:val="Нижний колонтитул Знак"/>
    <w:basedOn w:val="a0"/>
    <w:link w:val="a5"/>
    <w:uiPriority w:val="99"/>
    <w:rsid w:val="00D2053D"/>
  </w:style>
  <w:style w:type="paragraph" w:styleId="a7">
    <w:name w:val="No Spacing"/>
    <w:aliases w:val="мелкий,мой рабочий,No Spacing,Обя,Без интервала1,норма,Без интеБез интервала,Без интервала11,No Spacing1,Айгерим,Без интерваль,14 TNR,МОЙ СТИЛЬ,свой,No Spacing2,Без интервала28,Без интервала2,Без интервала3,No Spacing11,без интервала,Елжан"/>
    <w:link w:val="a8"/>
    <w:uiPriority w:val="1"/>
    <w:qFormat/>
    <w:rsid w:val="0034312B"/>
    <w:pPr>
      <w:spacing w:after="0" w:line="240" w:lineRule="auto"/>
    </w:pPr>
  </w:style>
  <w:style w:type="paragraph" w:customStyle="1" w:styleId="Default">
    <w:name w:val="Default"/>
    <w:rsid w:val="00FA2FCC"/>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8">
    <w:name w:val="Без интервала Знак"/>
    <w:aliases w:val="мелкий Знак,мой рабочий Знак,No Spacing Знак,Обя Знак,Без интервала1 Знак,норма Знак,Без интеБез интервала Знак,Без интервала11 Знак,No Spacing1 Знак,Айгерим Знак,Без интерваль Знак,14 TNR Знак,МОЙ СТИЛЬ Знак,свой Знак,Елжан Знак"/>
    <w:link w:val="a7"/>
    <w:uiPriority w:val="1"/>
    <w:qFormat/>
    <w:locked/>
    <w:rsid w:val="00FA2FCC"/>
  </w:style>
  <w:style w:type="character" w:styleId="a9">
    <w:name w:val="page number"/>
    <w:basedOn w:val="a0"/>
    <w:uiPriority w:val="99"/>
    <w:semiHidden/>
    <w:unhideWhenUsed/>
    <w:rsid w:val="00350B5A"/>
  </w:style>
  <w:style w:type="character" w:styleId="aa">
    <w:name w:val="Hyperlink"/>
    <w:basedOn w:val="a0"/>
    <w:uiPriority w:val="99"/>
    <w:unhideWhenUsed/>
    <w:rsid w:val="00350B5A"/>
    <w:rPr>
      <w:color w:val="0563C1" w:themeColor="hyperlink"/>
      <w:u w:val="single"/>
    </w:rPr>
  </w:style>
  <w:style w:type="paragraph" w:styleId="ab">
    <w:name w:val="List Paragraph"/>
    <w:basedOn w:val="a"/>
    <w:uiPriority w:val="34"/>
    <w:qFormat/>
    <w:rsid w:val="00526BEA"/>
    <w:pPr>
      <w:ind w:left="720"/>
      <w:contextualSpacing/>
    </w:pPr>
  </w:style>
  <w:style w:type="character" w:styleId="ac">
    <w:name w:val="annotation reference"/>
    <w:basedOn w:val="a0"/>
    <w:uiPriority w:val="99"/>
    <w:semiHidden/>
    <w:unhideWhenUsed/>
    <w:rsid w:val="00BE28C8"/>
    <w:rPr>
      <w:sz w:val="16"/>
      <w:szCs w:val="16"/>
    </w:rPr>
  </w:style>
  <w:style w:type="paragraph" w:styleId="ad">
    <w:name w:val="annotation text"/>
    <w:basedOn w:val="a"/>
    <w:link w:val="ae"/>
    <w:uiPriority w:val="99"/>
    <w:unhideWhenUsed/>
    <w:rsid w:val="00BE28C8"/>
    <w:pPr>
      <w:spacing w:line="240" w:lineRule="auto"/>
    </w:pPr>
    <w:rPr>
      <w:sz w:val="20"/>
      <w:szCs w:val="20"/>
    </w:rPr>
  </w:style>
  <w:style w:type="character" w:customStyle="1" w:styleId="ae">
    <w:name w:val="Текст примечания Знак"/>
    <w:basedOn w:val="a0"/>
    <w:link w:val="ad"/>
    <w:uiPriority w:val="99"/>
    <w:rsid w:val="00BE28C8"/>
    <w:rPr>
      <w:sz w:val="20"/>
      <w:szCs w:val="20"/>
    </w:rPr>
  </w:style>
  <w:style w:type="paragraph" w:styleId="af">
    <w:name w:val="annotation subject"/>
    <w:basedOn w:val="ad"/>
    <w:next w:val="ad"/>
    <w:link w:val="af0"/>
    <w:uiPriority w:val="99"/>
    <w:semiHidden/>
    <w:unhideWhenUsed/>
    <w:rsid w:val="00BE28C8"/>
    <w:rPr>
      <w:b/>
      <w:bCs/>
    </w:rPr>
  </w:style>
  <w:style w:type="character" w:customStyle="1" w:styleId="af0">
    <w:name w:val="Тема примечания Знак"/>
    <w:basedOn w:val="ae"/>
    <w:link w:val="af"/>
    <w:uiPriority w:val="99"/>
    <w:semiHidden/>
    <w:rsid w:val="00BE28C8"/>
    <w:rPr>
      <w:b/>
      <w:bCs/>
      <w:sz w:val="20"/>
      <w:szCs w:val="20"/>
    </w:rPr>
  </w:style>
  <w:style w:type="paragraph" w:styleId="af1">
    <w:name w:val="Revision"/>
    <w:hidden/>
    <w:uiPriority w:val="99"/>
    <w:semiHidden/>
    <w:rsid w:val="00777B48"/>
    <w:pPr>
      <w:spacing w:after="0" w:line="240" w:lineRule="auto"/>
    </w:pPr>
  </w:style>
  <w:style w:type="paragraph" w:styleId="af2">
    <w:name w:val="Normal (Web)"/>
    <w:basedOn w:val="a"/>
    <w:uiPriority w:val="99"/>
    <w:semiHidden/>
    <w:unhideWhenUsed/>
    <w:rsid w:val="002E6B52"/>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F051D4"/>
    <w:rPr>
      <w:b/>
      <w:bCs/>
    </w:rPr>
  </w:style>
  <w:style w:type="character" w:styleId="af4">
    <w:name w:val="Emphasis"/>
    <w:basedOn w:val="a0"/>
    <w:uiPriority w:val="20"/>
    <w:qFormat/>
    <w:rsid w:val="00F051D4"/>
    <w:rPr>
      <w:i/>
      <w:iCs/>
    </w:rPr>
  </w:style>
  <w:style w:type="character" w:customStyle="1" w:styleId="whitespace-normal">
    <w:name w:val="whitespace-normal"/>
    <w:basedOn w:val="a0"/>
    <w:rsid w:val="00F0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3846">
      <w:bodyDiv w:val="1"/>
      <w:marLeft w:val="0"/>
      <w:marRight w:val="0"/>
      <w:marTop w:val="0"/>
      <w:marBottom w:val="0"/>
      <w:divBdr>
        <w:top w:val="none" w:sz="0" w:space="0" w:color="auto"/>
        <w:left w:val="none" w:sz="0" w:space="0" w:color="auto"/>
        <w:bottom w:val="none" w:sz="0" w:space="0" w:color="auto"/>
        <w:right w:val="none" w:sz="0" w:space="0" w:color="auto"/>
      </w:divBdr>
    </w:div>
    <w:div w:id="688408570">
      <w:bodyDiv w:val="1"/>
      <w:marLeft w:val="0"/>
      <w:marRight w:val="0"/>
      <w:marTop w:val="0"/>
      <w:marBottom w:val="0"/>
      <w:divBdr>
        <w:top w:val="none" w:sz="0" w:space="0" w:color="auto"/>
        <w:left w:val="none" w:sz="0" w:space="0" w:color="auto"/>
        <w:bottom w:val="none" w:sz="0" w:space="0" w:color="auto"/>
        <w:right w:val="none" w:sz="0" w:space="0" w:color="auto"/>
      </w:divBdr>
    </w:div>
    <w:div w:id="724724380">
      <w:bodyDiv w:val="1"/>
      <w:marLeft w:val="0"/>
      <w:marRight w:val="0"/>
      <w:marTop w:val="0"/>
      <w:marBottom w:val="0"/>
      <w:divBdr>
        <w:top w:val="none" w:sz="0" w:space="0" w:color="auto"/>
        <w:left w:val="none" w:sz="0" w:space="0" w:color="auto"/>
        <w:bottom w:val="none" w:sz="0" w:space="0" w:color="auto"/>
        <w:right w:val="none" w:sz="0" w:space="0" w:color="auto"/>
      </w:divBdr>
      <w:divsChild>
        <w:div w:id="809326182">
          <w:marLeft w:val="0"/>
          <w:marRight w:val="0"/>
          <w:marTop w:val="0"/>
          <w:marBottom w:val="0"/>
          <w:divBdr>
            <w:top w:val="none" w:sz="0" w:space="0" w:color="auto"/>
            <w:left w:val="none" w:sz="0" w:space="0" w:color="auto"/>
            <w:bottom w:val="none" w:sz="0" w:space="0" w:color="auto"/>
            <w:right w:val="none" w:sz="0" w:space="0" w:color="auto"/>
          </w:divBdr>
          <w:divsChild>
            <w:div w:id="792330595">
              <w:marLeft w:val="0"/>
              <w:marRight w:val="0"/>
              <w:marTop w:val="0"/>
              <w:marBottom w:val="0"/>
              <w:divBdr>
                <w:top w:val="none" w:sz="0" w:space="0" w:color="auto"/>
                <w:left w:val="none" w:sz="0" w:space="0" w:color="auto"/>
                <w:bottom w:val="none" w:sz="0" w:space="0" w:color="auto"/>
                <w:right w:val="none" w:sz="0" w:space="0" w:color="auto"/>
              </w:divBdr>
              <w:divsChild>
                <w:div w:id="1517692858">
                  <w:marLeft w:val="0"/>
                  <w:marRight w:val="0"/>
                  <w:marTop w:val="0"/>
                  <w:marBottom w:val="0"/>
                  <w:divBdr>
                    <w:top w:val="none" w:sz="0" w:space="0" w:color="auto"/>
                    <w:left w:val="none" w:sz="0" w:space="0" w:color="auto"/>
                    <w:bottom w:val="none" w:sz="0" w:space="0" w:color="auto"/>
                    <w:right w:val="none" w:sz="0" w:space="0" w:color="auto"/>
                  </w:divBdr>
                  <w:divsChild>
                    <w:div w:id="621618001">
                      <w:marLeft w:val="0"/>
                      <w:marRight w:val="0"/>
                      <w:marTop w:val="0"/>
                      <w:marBottom w:val="0"/>
                      <w:divBdr>
                        <w:top w:val="none" w:sz="0" w:space="0" w:color="auto"/>
                        <w:left w:val="none" w:sz="0" w:space="0" w:color="auto"/>
                        <w:bottom w:val="none" w:sz="0" w:space="0" w:color="auto"/>
                        <w:right w:val="none" w:sz="0" w:space="0" w:color="auto"/>
                      </w:divBdr>
                      <w:divsChild>
                        <w:div w:id="1391996038">
                          <w:marLeft w:val="0"/>
                          <w:marRight w:val="0"/>
                          <w:marTop w:val="0"/>
                          <w:marBottom w:val="0"/>
                          <w:divBdr>
                            <w:top w:val="none" w:sz="0" w:space="0" w:color="auto"/>
                            <w:left w:val="none" w:sz="0" w:space="0" w:color="auto"/>
                            <w:bottom w:val="none" w:sz="0" w:space="0" w:color="auto"/>
                            <w:right w:val="none" w:sz="0" w:space="0" w:color="auto"/>
                          </w:divBdr>
                          <w:divsChild>
                            <w:div w:id="146362793">
                              <w:marLeft w:val="0"/>
                              <w:marRight w:val="0"/>
                              <w:marTop w:val="0"/>
                              <w:marBottom w:val="0"/>
                              <w:divBdr>
                                <w:top w:val="none" w:sz="0" w:space="0" w:color="auto"/>
                                <w:left w:val="none" w:sz="0" w:space="0" w:color="auto"/>
                                <w:bottom w:val="none" w:sz="0" w:space="0" w:color="auto"/>
                                <w:right w:val="none" w:sz="0" w:space="0" w:color="auto"/>
                              </w:divBdr>
                              <w:divsChild>
                                <w:div w:id="5192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561633">
      <w:bodyDiv w:val="1"/>
      <w:marLeft w:val="0"/>
      <w:marRight w:val="0"/>
      <w:marTop w:val="0"/>
      <w:marBottom w:val="0"/>
      <w:divBdr>
        <w:top w:val="none" w:sz="0" w:space="0" w:color="auto"/>
        <w:left w:val="none" w:sz="0" w:space="0" w:color="auto"/>
        <w:bottom w:val="none" w:sz="0" w:space="0" w:color="auto"/>
        <w:right w:val="none" w:sz="0" w:space="0" w:color="auto"/>
      </w:divBdr>
    </w:div>
    <w:div w:id="871114475">
      <w:bodyDiv w:val="1"/>
      <w:marLeft w:val="0"/>
      <w:marRight w:val="0"/>
      <w:marTop w:val="0"/>
      <w:marBottom w:val="0"/>
      <w:divBdr>
        <w:top w:val="none" w:sz="0" w:space="0" w:color="auto"/>
        <w:left w:val="none" w:sz="0" w:space="0" w:color="auto"/>
        <w:bottom w:val="none" w:sz="0" w:space="0" w:color="auto"/>
        <w:right w:val="none" w:sz="0" w:space="0" w:color="auto"/>
      </w:divBdr>
    </w:div>
    <w:div w:id="959263779">
      <w:bodyDiv w:val="1"/>
      <w:marLeft w:val="0"/>
      <w:marRight w:val="0"/>
      <w:marTop w:val="0"/>
      <w:marBottom w:val="0"/>
      <w:divBdr>
        <w:top w:val="none" w:sz="0" w:space="0" w:color="auto"/>
        <w:left w:val="none" w:sz="0" w:space="0" w:color="auto"/>
        <w:bottom w:val="none" w:sz="0" w:space="0" w:color="auto"/>
        <w:right w:val="none" w:sz="0" w:space="0" w:color="auto"/>
      </w:divBdr>
    </w:div>
    <w:div w:id="1004480487">
      <w:bodyDiv w:val="1"/>
      <w:marLeft w:val="0"/>
      <w:marRight w:val="0"/>
      <w:marTop w:val="0"/>
      <w:marBottom w:val="0"/>
      <w:divBdr>
        <w:top w:val="none" w:sz="0" w:space="0" w:color="auto"/>
        <w:left w:val="none" w:sz="0" w:space="0" w:color="auto"/>
        <w:bottom w:val="none" w:sz="0" w:space="0" w:color="auto"/>
        <w:right w:val="none" w:sz="0" w:space="0" w:color="auto"/>
      </w:divBdr>
      <w:divsChild>
        <w:div w:id="2139377731">
          <w:marLeft w:val="0"/>
          <w:marRight w:val="0"/>
          <w:marTop w:val="0"/>
          <w:marBottom w:val="0"/>
          <w:divBdr>
            <w:top w:val="none" w:sz="0" w:space="0" w:color="auto"/>
            <w:left w:val="none" w:sz="0" w:space="0" w:color="auto"/>
            <w:bottom w:val="none" w:sz="0" w:space="0" w:color="auto"/>
            <w:right w:val="none" w:sz="0" w:space="0" w:color="auto"/>
          </w:divBdr>
          <w:divsChild>
            <w:div w:id="1775898905">
              <w:marLeft w:val="0"/>
              <w:marRight w:val="0"/>
              <w:marTop w:val="0"/>
              <w:marBottom w:val="0"/>
              <w:divBdr>
                <w:top w:val="none" w:sz="0" w:space="0" w:color="auto"/>
                <w:left w:val="none" w:sz="0" w:space="0" w:color="auto"/>
                <w:bottom w:val="none" w:sz="0" w:space="0" w:color="auto"/>
                <w:right w:val="none" w:sz="0" w:space="0" w:color="auto"/>
              </w:divBdr>
              <w:divsChild>
                <w:div w:id="832456762">
                  <w:marLeft w:val="0"/>
                  <w:marRight w:val="0"/>
                  <w:marTop w:val="0"/>
                  <w:marBottom w:val="0"/>
                  <w:divBdr>
                    <w:top w:val="none" w:sz="0" w:space="0" w:color="auto"/>
                    <w:left w:val="none" w:sz="0" w:space="0" w:color="auto"/>
                    <w:bottom w:val="none" w:sz="0" w:space="0" w:color="auto"/>
                    <w:right w:val="none" w:sz="0" w:space="0" w:color="auto"/>
                  </w:divBdr>
                  <w:divsChild>
                    <w:div w:id="1901094030">
                      <w:marLeft w:val="0"/>
                      <w:marRight w:val="0"/>
                      <w:marTop w:val="0"/>
                      <w:marBottom w:val="0"/>
                      <w:divBdr>
                        <w:top w:val="none" w:sz="0" w:space="0" w:color="auto"/>
                        <w:left w:val="none" w:sz="0" w:space="0" w:color="auto"/>
                        <w:bottom w:val="none" w:sz="0" w:space="0" w:color="auto"/>
                        <w:right w:val="none" w:sz="0" w:space="0" w:color="auto"/>
                      </w:divBdr>
                      <w:divsChild>
                        <w:div w:id="2087608767">
                          <w:marLeft w:val="0"/>
                          <w:marRight w:val="0"/>
                          <w:marTop w:val="0"/>
                          <w:marBottom w:val="0"/>
                          <w:divBdr>
                            <w:top w:val="none" w:sz="0" w:space="0" w:color="auto"/>
                            <w:left w:val="none" w:sz="0" w:space="0" w:color="auto"/>
                            <w:bottom w:val="none" w:sz="0" w:space="0" w:color="auto"/>
                            <w:right w:val="none" w:sz="0" w:space="0" w:color="auto"/>
                          </w:divBdr>
                          <w:divsChild>
                            <w:div w:id="1459757952">
                              <w:marLeft w:val="0"/>
                              <w:marRight w:val="0"/>
                              <w:marTop w:val="0"/>
                              <w:marBottom w:val="0"/>
                              <w:divBdr>
                                <w:top w:val="none" w:sz="0" w:space="0" w:color="auto"/>
                                <w:left w:val="none" w:sz="0" w:space="0" w:color="auto"/>
                                <w:bottom w:val="none" w:sz="0" w:space="0" w:color="auto"/>
                                <w:right w:val="none" w:sz="0" w:space="0" w:color="auto"/>
                              </w:divBdr>
                              <w:divsChild>
                                <w:div w:id="881021710">
                                  <w:marLeft w:val="0"/>
                                  <w:marRight w:val="0"/>
                                  <w:marTop w:val="0"/>
                                  <w:marBottom w:val="0"/>
                                  <w:divBdr>
                                    <w:top w:val="none" w:sz="0" w:space="0" w:color="auto"/>
                                    <w:left w:val="none" w:sz="0" w:space="0" w:color="auto"/>
                                    <w:bottom w:val="none" w:sz="0" w:space="0" w:color="auto"/>
                                    <w:right w:val="none" w:sz="0" w:space="0" w:color="auto"/>
                                  </w:divBdr>
                                  <w:divsChild>
                                    <w:div w:id="15576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82404">
          <w:marLeft w:val="0"/>
          <w:marRight w:val="0"/>
          <w:marTop w:val="0"/>
          <w:marBottom w:val="0"/>
          <w:divBdr>
            <w:top w:val="none" w:sz="0" w:space="0" w:color="auto"/>
            <w:left w:val="none" w:sz="0" w:space="0" w:color="auto"/>
            <w:bottom w:val="none" w:sz="0" w:space="0" w:color="auto"/>
            <w:right w:val="none" w:sz="0" w:space="0" w:color="auto"/>
          </w:divBdr>
          <w:divsChild>
            <w:div w:id="849758504">
              <w:marLeft w:val="0"/>
              <w:marRight w:val="0"/>
              <w:marTop w:val="0"/>
              <w:marBottom w:val="0"/>
              <w:divBdr>
                <w:top w:val="none" w:sz="0" w:space="0" w:color="auto"/>
                <w:left w:val="none" w:sz="0" w:space="0" w:color="auto"/>
                <w:bottom w:val="none" w:sz="0" w:space="0" w:color="auto"/>
                <w:right w:val="none" w:sz="0" w:space="0" w:color="auto"/>
              </w:divBdr>
              <w:divsChild>
                <w:div w:id="1588422334">
                  <w:marLeft w:val="0"/>
                  <w:marRight w:val="0"/>
                  <w:marTop w:val="0"/>
                  <w:marBottom w:val="0"/>
                  <w:divBdr>
                    <w:top w:val="none" w:sz="0" w:space="0" w:color="auto"/>
                    <w:left w:val="none" w:sz="0" w:space="0" w:color="auto"/>
                    <w:bottom w:val="none" w:sz="0" w:space="0" w:color="auto"/>
                    <w:right w:val="none" w:sz="0" w:space="0" w:color="auto"/>
                  </w:divBdr>
                  <w:divsChild>
                    <w:div w:id="173081639">
                      <w:marLeft w:val="0"/>
                      <w:marRight w:val="0"/>
                      <w:marTop w:val="0"/>
                      <w:marBottom w:val="0"/>
                      <w:divBdr>
                        <w:top w:val="none" w:sz="0" w:space="0" w:color="auto"/>
                        <w:left w:val="none" w:sz="0" w:space="0" w:color="auto"/>
                        <w:bottom w:val="none" w:sz="0" w:space="0" w:color="auto"/>
                        <w:right w:val="none" w:sz="0" w:space="0" w:color="auto"/>
                      </w:divBdr>
                      <w:divsChild>
                        <w:div w:id="1098019124">
                          <w:marLeft w:val="0"/>
                          <w:marRight w:val="0"/>
                          <w:marTop w:val="0"/>
                          <w:marBottom w:val="0"/>
                          <w:divBdr>
                            <w:top w:val="none" w:sz="0" w:space="0" w:color="auto"/>
                            <w:left w:val="none" w:sz="0" w:space="0" w:color="auto"/>
                            <w:bottom w:val="none" w:sz="0" w:space="0" w:color="auto"/>
                            <w:right w:val="none" w:sz="0" w:space="0" w:color="auto"/>
                          </w:divBdr>
                          <w:divsChild>
                            <w:div w:id="677392589">
                              <w:marLeft w:val="0"/>
                              <w:marRight w:val="0"/>
                              <w:marTop w:val="0"/>
                              <w:marBottom w:val="0"/>
                              <w:divBdr>
                                <w:top w:val="none" w:sz="0" w:space="0" w:color="auto"/>
                                <w:left w:val="none" w:sz="0" w:space="0" w:color="auto"/>
                                <w:bottom w:val="none" w:sz="0" w:space="0" w:color="auto"/>
                                <w:right w:val="none" w:sz="0" w:space="0" w:color="auto"/>
                              </w:divBdr>
                              <w:divsChild>
                                <w:div w:id="1528134719">
                                  <w:marLeft w:val="0"/>
                                  <w:marRight w:val="0"/>
                                  <w:marTop w:val="0"/>
                                  <w:marBottom w:val="0"/>
                                  <w:divBdr>
                                    <w:top w:val="none" w:sz="0" w:space="0" w:color="auto"/>
                                    <w:left w:val="none" w:sz="0" w:space="0" w:color="auto"/>
                                    <w:bottom w:val="none" w:sz="0" w:space="0" w:color="auto"/>
                                    <w:right w:val="none" w:sz="0" w:space="0" w:color="auto"/>
                                  </w:divBdr>
                                  <w:divsChild>
                                    <w:div w:id="2119712968">
                                      <w:marLeft w:val="0"/>
                                      <w:marRight w:val="0"/>
                                      <w:marTop w:val="0"/>
                                      <w:marBottom w:val="0"/>
                                      <w:divBdr>
                                        <w:top w:val="none" w:sz="0" w:space="0" w:color="auto"/>
                                        <w:left w:val="none" w:sz="0" w:space="0" w:color="auto"/>
                                        <w:bottom w:val="none" w:sz="0" w:space="0" w:color="auto"/>
                                        <w:right w:val="none" w:sz="0" w:space="0" w:color="auto"/>
                                      </w:divBdr>
                                      <w:divsChild>
                                        <w:div w:id="1133986460">
                                          <w:marLeft w:val="0"/>
                                          <w:marRight w:val="0"/>
                                          <w:marTop w:val="0"/>
                                          <w:marBottom w:val="0"/>
                                          <w:divBdr>
                                            <w:top w:val="none" w:sz="0" w:space="0" w:color="auto"/>
                                            <w:left w:val="none" w:sz="0" w:space="0" w:color="auto"/>
                                            <w:bottom w:val="none" w:sz="0" w:space="0" w:color="auto"/>
                                            <w:right w:val="none" w:sz="0" w:space="0" w:color="auto"/>
                                          </w:divBdr>
                                          <w:divsChild>
                                            <w:div w:id="8717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182444">
      <w:bodyDiv w:val="1"/>
      <w:marLeft w:val="0"/>
      <w:marRight w:val="0"/>
      <w:marTop w:val="0"/>
      <w:marBottom w:val="0"/>
      <w:divBdr>
        <w:top w:val="none" w:sz="0" w:space="0" w:color="auto"/>
        <w:left w:val="none" w:sz="0" w:space="0" w:color="auto"/>
        <w:bottom w:val="none" w:sz="0" w:space="0" w:color="auto"/>
        <w:right w:val="none" w:sz="0" w:space="0" w:color="auto"/>
      </w:divBdr>
    </w:div>
    <w:div w:id="1075468665">
      <w:bodyDiv w:val="1"/>
      <w:marLeft w:val="0"/>
      <w:marRight w:val="0"/>
      <w:marTop w:val="0"/>
      <w:marBottom w:val="0"/>
      <w:divBdr>
        <w:top w:val="none" w:sz="0" w:space="0" w:color="auto"/>
        <w:left w:val="none" w:sz="0" w:space="0" w:color="auto"/>
        <w:bottom w:val="none" w:sz="0" w:space="0" w:color="auto"/>
        <w:right w:val="none" w:sz="0" w:space="0" w:color="auto"/>
      </w:divBdr>
    </w:div>
    <w:div w:id="1257471632">
      <w:bodyDiv w:val="1"/>
      <w:marLeft w:val="0"/>
      <w:marRight w:val="0"/>
      <w:marTop w:val="0"/>
      <w:marBottom w:val="0"/>
      <w:divBdr>
        <w:top w:val="none" w:sz="0" w:space="0" w:color="auto"/>
        <w:left w:val="none" w:sz="0" w:space="0" w:color="auto"/>
        <w:bottom w:val="none" w:sz="0" w:space="0" w:color="auto"/>
        <w:right w:val="none" w:sz="0" w:space="0" w:color="auto"/>
      </w:divBdr>
    </w:div>
    <w:div w:id="1706759886">
      <w:bodyDiv w:val="1"/>
      <w:marLeft w:val="0"/>
      <w:marRight w:val="0"/>
      <w:marTop w:val="0"/>
      <w:marBottom w:val="0"/>
      <w:divBdr>
        <w:top w:val="none" w:sz="0" w:space="0" w:color="auto"/>
        <w:left w:val="none" w:sz="0" w:space="0" w:color="auto"/>
        <w:bottom w:val="none" w:sz="0" w:space="0" w:color="auto"/>
        <w:right w:val="none" w:sz="0" w:space="0" w:color="auto"/>
      </w:divBdr>
      <w:divsChild>
        <w:div w:id="110366887">
          <w:marLeft w:val="0"/>
          <w:marRight w:val="0"/>
          <w:marTop w:val="0"/>
          <w:marBottom w:val="0"/>
          <w:divBdr>
            <w:top w:val="none" w:sz="0" w:space="0" w:color="auto"/>
            <w:left w:val="none" w:sz="0" w:space="0" w:color="auto"/>
            <w:bottom w:val="none" w:sz="0" w:space="0" w:color="auto"/>
            <w:right w:val="none" w:sz="0" w:space="0" w:color="auto"/>
          </w:divBdr>
          <w:divsChild>
            <w:div w:id="449709010">
              <w:marLeft w:val="0"/>
              <w:marRight w:val="0"/>
              <w:marTop w:val="0"/>
              <w:marBottom w:val="0"/>
              <w:divBdr>
                <w:top w:val="none" w:sz="0" w:space="0" w:color="auto"/>
                <w:left w:val="none" w:sz="0" w:space="0" w:color="auto"/>
                <w:bottom w:val="none" w:sz="0" w:space="0" w:color="auto"/>
                <w:right w:val="none" w:sz="0" w:space="0" w:color="auto"/>
              </w:divBdr>
              <w:divsChild>
                <w:div w:id="1837959650">
                  <w:marLeft w:val="0"/>
                  <w:marRight w:val="0"/>
                  <w:marTop w:val="0"/>
                  <w:marBottom w:val="0"/>
                  <w:divBdr>
                    <w:top w:val="none" w:sz="0" w:space="0" w:color="auto"/>
                    <w:left w:val="none" w:sz="0" w:space="0" w:color="auto"/>
                    <w:bottom w:val="none" w:sz="0" w:space="0" w:color="auto"/>
                    <w:right w:val="none" w:sz="0" w:space="0" w:color="auto"/>
                  </w:divBdr>
                  <w:divsChild>
                    <w:div w:id="1826777178">
                      <w:marLeft w:val="0"/>
                      <w:marRight w:val="0"/>
                      <w:marTop w:val="0"/>
                      <w:marBottom w:val="0"/>
                      <w:divBdr>
                        <w:top w:val="none" w:sz="0" w:space="0" w:color="auto"/>
                        <w:left w:val="none" w:sz="0" w:space="0" w:color="auto"/>
                        <w:bottom w:val="none" w:sz="0" w:space="0" w:color="auto"/>
                        <w:right w:val="none" w:sz="0" w:space="0" w:color="auto"/>
                      </w:divBdr>
                      <w:divsChild>
                        <w:div w:id="1382904229">
                          <w:marLeft w:val="0"/>
                          <w:marRight w:val="0"/>
                          <w:marTop w:val="0"/>
                          <w:marBottom w:val="0"/>
                          <w:divBdr>
                            <w:top w:val="none" w:sz="0" w:space="0" w:color="auto"/>
                            <w:left w:val="none" w:sz="0" w:space="0" w:color="auto"/>
                            <w:bottom w:val="none" w:sz="0" w:space="0" w:color="auto"/>
                            <w:right w:val="none" w:sz="0" w:space="0" w:color="auto"/>
                          </w:divBdr>
                          <w:divsChild>
                            <w:div w:id="479882667">
                              <w:marLeft w:val="0"/>
                              <w:marRight w:val="0"/>
                              <w:marTop w:val="0"/>
                              <w:marBottom w:val="0"/>
                              <w:divBdr>
                                <w:top w:val="none" w:sz="0" w:space="0" w:color="auto"/>
                                <w:left w:val="none" w:sz="0" w:space="0" w:color="auto"/>
                                <w:bottom w:val="none" w:sz="0" w:space="0" w:color="auto"/>
                                <w:right w:val="none" w:sz="0" w:space="0" w:color="auto"/>
                              </w:divBdr>
                              <w:divsChild>
                                <w:div w:id="11361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706362">
      <w:bodyDiv w:val="1"/>
      <w:marLeft w:val="0"/>
      <w:marRight w:val="0"/>
      <w:marTop w:val="0"/>
      <w:marBottom w:val="0"/>
      <w:divBdr>
        <w:top w:val="none" w:sz="0" w:space="0" w:color="auto"/>
        <w:left w:val="none" w:sz="0" w:space="0" w:color="auto"/>
        <w:bottom w:val="none" w:sz="0" w:space="0" w:color="auto"/>
        <w:right w:val="none" w:sz="0" w:space="0" w:color="auto"/>
      </w:divBdr>
    </w:div>
    <w:div w:id="1964773945">
      <w:bodyDiv w:val="1"/>
      <w:marLeft w:val="0"/>
      <w:marRight w:val="0"/>
      <w:marTop w:val="0"/>
      <w:marBottom w:val="0"/>
      <w:divBdr>
        <w:top w:val="none" w:sz="0" w:space="0" w:color="auto"/>
        <w:left w:val="none" w:sz="0" w:space="0" w:color="auto"/>
        <w:bottom w:val="none" w:sz="0" w:space="0" w:color="auto"/>
        <w:right w:val="none" w:sz="0" w:space="0" w:color="auto"/>
      </w:divBdr>
    </w:div>
    <w:div w:id="1987005415">
      <w:bodyDiv w:val="1"/>
      <w:marLeft w:val="0"/>
      <w:marRight w:val="0"/>
      <w:marTop w:val="0"/>
      <w:marBottom w:val="0"/>
      <w:divBdr>
        <w:top w:val="none" w:sz="0" w:space="0" w:color="auto"/>
        <w:left w:val="none" w:sz="0" w:space="0" w:color="auto"/>
        <w:bottom w:val="none" w:sz="0" w:space="0" w:color="auto"/>
        <w:right w:val="none" w:sz="0" w:space="0" w:color="auto"/>
      </w:divBdr>
      <w:divsChild>
        <w:div w:id="718478077">
          <w:marLeft w:val="0"/>
          <w:marRight w:val="0"/>
          <w:marTop w:val="0"/>
          <w:marBottom w:val="0"/>
          <w:divBdr>
            <w:top w:val="none" w:sz="0" w:space="0" w:color="auto"/>
            <w:left w:val="none" w:sz="0" w:space="0" w:color="auto"/>
            <w:bottom w:val="none" w:sz="0" w:space="0" w:color="auto"/>
            <w:right w:val="none" w:sz="0" w:space="0" w:color="auto"/>
          </w:divBdr>
          <w:divsChild>
            <w:div w:id="1473450059">
              <w:marLeft w:val="0"/>
              <w:marRight w:val="0"/>
              <w:marTop w:val="0"/>
              <w:marBottom w:val="0"/>
              <w:divBdr>
                <w:top w:val="none" w:sz="0" w:space="0" w:color="auto"/>
                <w:left w:val="none" w:sz="0" w:space="0" w:color="auto"/>
                <w:bottom w:val="none" w:sz="0" w:space="0" w:color="auto"/>
                <w:right w:val="none" w:sz="0" w:space="0" w:color="auto"/>
              </w:divBdr>
              <w:divsChild>
                <w:div w:id="125515822">
                  <w:marLeft w:val="0"/>
                  <w:marRight w:val="0"/>
                  <w:marTop w:val="0"/>
                  <w:marBottom w:val="0"/>
                  <w:divBdr>
                    <w:top w:val="none" w:sz="0" w:space="0" w:color="auto"/>
                    <w:left w:val="none" w:sz="0" w:space="0" w:color="auto"/>
                    <w:bottom w:val="none" w:sz="0" w:space="0" w:color="auto"/>
                    <w:right w:val="none" w:sz="0" w:space="0" w:color="auto"/>
                  </w:divBdr>
                  <w:divsChild>
                    <w:div w:id="1816877059">
                      <w:marLeft w:val="0"/>
                      <w:marRight w:val="0"/>
                      <w:marTop w:val="0"/>
                      <w:marBottom w:val="0"/>
                      <w:divBdr>
                        <w:top w:val="none" w:sz="0" w:space="0" w:color="auto"/>
                        <w:left w:val="none" w:sz="0" w:space="0" w:color="auto"/>
                        <w:bottom w:val="none" w:sz="0" w:space="0" w:color="auto"/>
                        <w:right w:val="none" w:sz="0" w:space="0" w:color="auto"/>
                      </w:divBdr>
                      <w:divsChild>
                        <w:div w:id="1783525540">
                          <w:marLeft w:val="0"/>
                          <w:marRight w:val="0"/>
                          <w:marTop w:val="0"/>
                          <w:marBottom w:val="0"/>
                          <w:divBdr>
                            <w:top w:val="none" w:sz="0" w:space="0" w:color="auto"/>
                            <w:left w:val="none" w:sz="0" w:space="0" w:color="auto"/>
                            <w:bottom w:val="none" w:sz="0" w:space="0" w:color="auto"/>
                            <w:right w:val="none" w:sz="0" w:space="0" w:color="auto"/>
                          </w:divBdr>
                          <w:divsChild>
                            <w:div w:id="1627539364">
                              <w:marLeft w:val="0"/>
                              <w:marRight w:val="0"/>
                              <w:marTop w:val="0"/>
                              <w:marBottom w:val="0"/>
                              <w:divBdr>
                                <w:top w:val="none" w:sz="0" w:space="0" w:color="auto"/>
                                <w:left w:val="none" w:sz="0" w:space="0" w:color="auto"/>
                                <w:bottom w:val="none" w:sz="0" w:space="0" w:color="auto"/>
                                <w:right w:val="none" w:sz="0" w:space="0" w:color="auto"/>
                              </w:divBdr>
                              <w:divsChild>
                                <w:div w:id="13453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uch.ru/archive/372/83368" TargetMode="External"/><Relationship Id="rId13" Type="http://schemas.openxmlformats.org/officeDocument/2006/relationships/hyperlink" Target="https://moluch.ru/archive/562/12341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rus/docs/K24002024_1" TargetMode="External"/><Relationship Id="rId12" Type="http://schemas.openxmlformats.org/officeDocument/2006/relationships/hyperlink" Target="https://moluch.ru/archive/308/694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yberleninka.ru/article/n/prioritety-razvitiya-spetsialnyh-ekonomicheskih-zon-respubliki-kazahsta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gimo.ru/upload/diss/2020/soloveva-a-v-diss.pdf" TargetMode="External"/><Relationship Id="rId4" Type="http://schemas.openxmlformats.org/officeDocument/2006/relationships/webSettings" Target="webSettings.xml"/><Relationship Id="rId9" Type="http://schemas.openxmlformats.org/officeDocument/2006/relationships/hyperlink" Target="https://www.elibrary.ru/item.asp?id=19272850" TargetMode="External"/><Relationship Id="rId14" Type="http://schemas.openxmlformats.org/officeDocument/2006/relationships/hyperlink" Target="https://cyberleninka.ru/article/n/o-yuridizatsii-ponyatiya-investitsi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5873</Words>
  <Characters>33480</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Zaleśny</dc:creator>
  <cp:lastModifiedBy>ZH. Mambetaliyev</cp:lastModifiedBy>
  <cp:revision>11</cp:revision>
  <cp:lastPrinted>2026-04-19T08:42:00Z</cp:lastPrinted>
  <dcterms:created xsi:type="dcterms:W3CDTF">2026-04-19T04:34:00Z</dcterms:created>
  <dcterms:modified xsi:type="dcterms:W3CDTF">2026-05-06T07:51:00Z</dcterms:modified>
</cp:coreProperties>
</file>