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51" w:rsidRDefault="00C03B51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5BC7" w:rsidRDefault="00345BC7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568" w:rsidRDefault="00120D2E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С</w:t>
      </w:r>
      <w:r w:rsidR="00B72568" w:rsidRPr="00944D2D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A33484" w:rsidRPr="00944D2D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3E2B" w:rsidRDefault="00B72568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о соискателе ученого звания</w:t>
      </w:r>
      <w:r w:rsidR="00C300FD" w:rsidRPr="00944D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23ED" w:rsidRPr="00944D2D">
        <w:rPr>
          <w:rFonts w:ascii="Times New Roman" w:hAnsi="Times New Roman" w:cs="Times New Roman"/>
          <w:b/>
          <w:sz w:val="26"/>
          <w:szCs w:val="26"/>
        </w:rPr>
        <w:t>«А</w:t>
      </w:r>
      <w:r w:rsidR="00C300FD" w:rsidRPr="00944D2D">
        <w:rPr>
          <w:rFonts w:ascii="Times New Roman" w:hAnsi="Times New Roman" w:cs="Times New Roman"/>
          <w:b/>
          <w:sz w:val="26"/>
          <w:szCs w:val="26"/>
        </w:rPr>
        <w:t>ссоциированн</w:t>
      </w:r>
      <w:r w:rsidR="004A23ED" w:rsidRPr="00944D2D">
        <w:rPr>
          <w:rFonts w:ascii="Times New Roman" w:hAnsi="Times New Roman" w:cs="Times New Roman"/>
          <w:b/>
          <w:sz w:val="26"/>
          <w:szCs w:val="26"/>
        </w:rPr>
        <w:t>ый</w:t>
      </w:r>
      <w:r w:rsidR="00C300FD" w:rsidRPr="00944D2D">
        <w:rPr>
          <w:rFonts w:ascii="Times New Roman" w:hAnsi="Times New Roman" w:cs="Times New Roman"/>
          <w:b/>
          <w:sz w:val="26"/>
          <w:szCs w:val="26"/>
        </w:rPr>
        <w:t xml:space="preserve"> профессор</w:t>
      </w:r>
      <w:r w:rsidR="004A23ED" w:rsidRPr="00944D2D">
        <w:rPr>
          <w:rFonts w:ascii="Times New Roman" w:hAnsi="Times New Roman" w:cs="Times New Roman"/>
          <w:b/>
          <w:sz w:val="26"/>
          <w:szCs w:val="26"/>
        </w:rPr>
        <w:t>»</w:t>
      </w:r>
      <w:r w:rsidR="00C300FD" w:rsidRPr="00944D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D2D">
        <w:rPr>
          <w:rFonts w:ascii="Times New Roman" w:hAnsi="Times New Roman" w:cs="Times New Roman"/>
          <w:b/>
          <w:sz w:val="26"/>
          <w:szCs w:val="26"/>
        </w:rPr>
        <w:br/>
      </w:r>
      <w:r w:rsidR="00EA3E2B">
        <w:rPr>
          <w:rFonts w:ascii="Times New Roman" w:hAnsi="Times New Roman" w:cs="Times New Roman"/>
          <w:b/>
          <w:sz w:val="26"/>
          <w:szCs w:val="26"/>
        </w:rPr>
        <w:t>по научному направлению: 10200 Физические науки</w:t>
      </w:r>
    </w:p>
    <w:p w:rsidR="00EA3E2B" w:rsidRPr="00EA3E2B" w:rsidRDefault="00EA3E2B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EA3E2B">
        <w:rPr>
          <w:rFonts w:ascii="Times New Roman" w:hAnsi="Times New Roman" w:cs="Times New Roman"/>
          <w:b/>
          <w:sz w:val="26"/>
          <w:szCs w:val="26"/>
        </w:rPr>
        <w:t>10202 Физика конденсированного состояния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EA3E2B" w:rsidRDefault="00EA3E2B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3484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90" w:type="dxa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273"/>
        <w:gridCol w:w="4793"/>
      </w:tblGrid>
      <w:tr w:rsidR="00B72568" w:rsidRPr="00944D2D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его наличии)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C77CDE" w:rsidP="00944D2D">
            <w:pPr>
              <w:ind w:left="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Нуркенов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Серик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Амангельдинович</w:t>
            </w:r>
            <w:proofErr w:type="spellEnd"/>
          </w:p>
        </w:tc>
      </w:tr>
      <w:tr w:rsidR="00B72568" w:rsidRPr="00944D2D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Ученая степень (кандидата наук, доктора наук, доктора философии (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), доктора по профилю или степень доктора философии (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), доктора по профилю, дата присуждения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BC5" w:rsidRPr="00944D2D" w:rsidRDefault="00015BB1" w:rsidP="00A3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Кандидат физико-математических наук по специальности: 010407-</w:t>
            </w:r>
            <w:r w:rsidR="00C1096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изика конденсированного состояния. </w:t>
            </w:r>
            <w:r w:rsidR="00CB04A1" w:rsidRPr="00944D2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иплом выс</w:t>
            </w:r>
            <w:r w:rsidR="00EE0660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шей аттестационной комиссии </w:t>
            </w:r>
            <w:r w:rsidR="001855B6" w:rsidRPr="00944D2D">
              <w:rPr>
                <w:rFonts w:ascii="Times New Roman" w:hAnsi="Times New Roman" w:cs="Times New Roman"/>
                <w:sz w:val="26"/>
                <w:szCs w:val="26"/>
              </w:rPr>
              <w:t>г. Москва РФ п</w:t>
            </w:r>
            <w:r w:rsidR="008671DB" w:rsidRPr="00944D2D">
              <w:rPr>
                <w:rFonts w:ascii="Times New Roman" w:hAnsi="Times New Roman" w:cs="Times New Roman"/>
                <w:sz w:val="26"/>
                <w:szCs w:val="26"/>
              </w:rPr>
              <w:t>риказ</w:t>
            </w:r>
            <w:r w:rsidR="00BB5DAC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193/</w:t>
            </w:r>
            <w:proofErr w:type="spellStart"/>
            <w:r w:rsidR="00BB5DAC" w:rsidRPr="00944D2D">
              <w:rPr>
                <w:rFonts w:ascii="Times New Roman" w:hAnsi="Times New Roman" w:cs="Times New Roman"/>
                <w:sz w:val="26"/>
                <w:szCs w:val="26"/>
              </w:rPr>
              <w:t>нк</w:t>
            </w:r>
            <w:proofErr w:type="spellEnd"/>
            <w:r w:rsidR="00BB5DAC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-15 №040176</w:t>
            </w:r>
            <w:r w:rsidR="00872523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выданный</w:t>
            </w:r>
            <w:r w:rsidR="00BB5DAC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решением диссертационного совета </w:t>
            </w:r>
            <w:r w:rsidR="00EE0660" w:rsidRPr="00944D2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ационального исследовательского Томского политехнического университета от 20 сентября 2017 года № 74. </w:t>
            </w:r>
          </w:p>
          <w:p w:rsidR="00B72568" w:rsidRPr="00944D2D" w:rsidRDefault="00015BB1" w:rsidP="00A3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Доктор философии (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PhD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) по специальности: 6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060400 – </w:t>
            </w:r>
            <w:r w:rsidR="00686D0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изика</w:t>
            </w:r>
            <w:r w:rsidR="00C06805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. Диплом ККСОН МОН РК 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805" w:rsidRPr="00944D2D">
              <w:rPr>
                <w:rFonts w:ascii="Times New Roman" w:hAnsi="Times New Roman" w:cs="Times New Roman"/>
                <w:sz w:val="26"/>
                <w:szCs w:val="26"/>
              </w:rPr>
              <w:t>(приказ № 1055) от 3 июля 2018 года</w:t>
            </w:r>
          </w:p>
        </w:tc>
      </w:tr>
      <w:tr w:rsidR="00B72568" w:rsidRPr="00944D2D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Ученое звание, дата присуждения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944D2D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944D2D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944D2D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Почетное звание, дата присуждения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944D2D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944D2D" w:rsidTr="00944D2D">
        <w:trPr>
          <w:trHeight w:val="1620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944D2D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944D2D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Должность (дата и номер приказа о назначении на должность)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944D2D" w:rsidRDefault="00B51C0F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Ассоциированный профессор </w:t>
            </w:r>
            <w:r w:rsidR="007A7BC5" w:rsidRPr="00944D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едагогического института Международного университета Астана (приказ №</w:t>
            </w:r>
            <w:r w:rsidR="00C65EC3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160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C65EC3" w:rsidRPr="00944D2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44D2D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2021 года)</w:t>
            </w:r>
          </w:p>
        </w:tc>
      </w:tr>
      <w:tr w:rsidR="00B72568" w:rsidRPr="00944D2D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Стаж научной, научно-педагогической деятельности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860C0" w:rsidRPr="00944D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</w:t>
            </w:r>
            <w:r w:rsidR="006860C0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лет, в том числе в должности</w:t>
            </w:r>
            <w:r w:rsidR="006860C0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ассоциированного профессора 2 года 2 месяца</w:t>
            </w:r>
          </w:p>
        </w:tc>
      </w:tr>
      <w:tr w:rsidR="00B72568" w:rsidRPr="00944D2D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8D05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D4DA6" w:rsidRPr="00944D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="009F6351" w:rsidRPr="00944D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</w:t>
            </w:r>
            <w:r w:rsidRPr="00944D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944D2D" w:rsidRPr="0094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в изданиях рекомендуемых уполномоченным органом</w:t>
            </w:r>
            <w:r w:rsidR="00326A2E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6A2E" w:rsidRPr="00944D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223DF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</w:t>
            </w:r>
            <w:r w:rsidRPr="00944D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A7BC5" w:rsidRPr="0094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в научных журналах, входящих в базы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Scopus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Скопус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26A2E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84A8A" w:rsidRPr="00944D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51C0F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2A96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имеющих показатель </w:t>
            </w:r>
            <w:proofErr w:type="spellStart"/>
            <w:r w:rsidR="009A2A96" w:rsidRPr="00944D2D">
              <w:rPr>
                <w:rFonts w:ascii="Times New Roman" w:hAnsi="Times New Roman" w:cs="Times New Roman"/>
                <w:sz w:val="26"/>
                <w:szCs w:val="26"/>
              </w:rPr>
              <w:t>процентил</w:t>
            </w:r>
            <w:r w:rsidR="00395E1D" w:rsidRPr="00944D2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  <w:r w:rsidR="008D05C0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="008D05C0">
              <w:rPr>
                <w:rFonts w:ascii="Times New Roman" w:hAnsi="Times New Roman" w:cs="Times New Roman"/>
                <w:sz w:val="26"/>
                <w:szCs w:val="26"/>
              </w:rPr>
              <w:t>CiteScore</w:t>
            </w:r>
            <w:proofErr w:type="spellEnd"/>
            <w:r w:rsidR="008D0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4D2D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944D2D" w:rsidRPr="00517725">
              <w:rPr>
                <w:rFonts w:ascii="Times New Roman" w:hAnsi="Times New Roman" w:cs="Times New Roman"/>
                <w:b/>
                <w:sz w:val="26"/>
                <w:szCs w:val="26"/>
              </w:rPr>
              <w:t>35-ти</w:t>
            </w:r>
            <w:r w:rsidR="00944D2D">
              <w:rPr>
                <w:rFonts w:ascii="Times New Roman" w:hAnsi="Times New Roman" w:cs="Times New Roman"/>
                <w:sz w:val="26"/>
                <w:szCs w:val="26"/>
              </w:rPr>
              <w:t xml:space="preserve"> (тридцати пяти).</w:t>
            </w:r>
          </w:p>
        </w:tc>
      </w:tr>
      <w:tr w:rsidR="00B72568" w:rsidRPr="00944D2D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D50" w:rsidRPr="00944D2D" w:rsidRDefault="00326A2E" w:rsidP="00A33484">
            <w:pPr>
              <w:spacing w:after="0" w:line="240" w:lineRule="auto"/>
              <w:ind w:right="-8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44D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Монографии:</w:t>
            </w:r>
          </w:p>
          <w:p w:rsidR="00326A2E" w:rsidRPr="00944D2D" w:rsidRDefault="00C31D50" w:rsidP="007813BA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04C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1-единолично</w:t>
            </w:r>
            <w:r w:rsidRPr="00604C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:</w:t>
            </w:r>
            <w:r w:rsidRPr="00944D2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326A2E" w:rsidRPr="00944D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«</w:t>
            </w:r>
            <w:r w:rsidR="00326A2E" w:rsidRPr="00944D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Процессы диффузии и фазообразования в слоистых металлических системах</w:t>
            </w:r>
            <w:r w:rsidR="00326A2E" w:rsidRPr="00944D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». Нуркенов С.А., Астана: ИП «Булатов А.Ж.», 2022 – 128 с.</w:t>
            </w:r>
          </w:p>
          <w:p w:rsidR="00C31D50" w:rsidRPr="00944D2D" w:rsidRDefault="00604CC6" w:rsidP="007813BA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В </w:t>
            </w:r>
            <w:r w:rsidR="00C31D50" w:rsidRPr="00604C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kk-KZ"/>
              </w:rPr>
              <w:t>соавторстве</w:t>
            </w:r>
            <w:r w:rsidR="00C31D50" w:rsidRPr="00944D2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: </w:t>
            </w:r>
            <w:r w:rsidR="00C31D50" w:rsidRPr="00944D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(вклад автора: </w:t>
            </w:r>
            <w:r w:rsidR="00C31D50" w:rsidRPr="00944D2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7,9 п.л.)</w:t>
            </w:r>
          </w:p>
          <w:p w:rsidR="00C31D50" w:rsidRPr="00944D2D" w:rsidRDefault="00326A2E" w:rsidP="007813BA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4D2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«Металдар мен қорытпалардағы оттекті қабаттар: диффузия және фазалық түзілу». Ну</w:t>
            </w:r>
            <w:r w:rsidR="008671DB" w:rsidRPr="00944D2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ркенов С.А., Абуова Ф.У., 2023 -</w:t>
            </w:r>
            <w:r w:rsidRPr="00944D2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255 б.</w:t>
            </w:r>
          </w:p>
        </w:tc>
      </w:tr>
      <w:tr w:rsidR="00B72568" w:rsidRPr="00944D2D" w:rsidTr="001440D8">
        <w:trPr>
          <w:trHeight w:val="2368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395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395E1D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доктора по профилю или степень доктора философии (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), доктора по профилю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BC5" w:rsidRPr="00944D2D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BC5" w:rsidRPr="00944D2D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944D2D" w:rsidRDefault="008E19C9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944D2D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Подготовленные под его руководством лауреаты, </w:t>
            </w:r>
            <w:r w:rsidRPr="00944D2D">
              <w:rPr>
                <w:rFonts w:ascii="Times New Roman" w:hAnsi="Times New Roman" w:cs="Times New Roman"/>
                <w:b/>
                <w:sz w:val="26"/>
                <w:szCs w:val="26"/>
              </w:rPr>
              <w:t>призеры республиканских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, международных, зарубежных конкурсов, выставок, фестивалей, премий, </w:t>
            </w:r>
            <w:r w:rsidRPr="00944D2D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олимпиад.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5BD2" w:rsidRPr="00944D2D" w:rsidRDefault="00DE09D0" w:rsidP="00A3348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д</w:t>
            </w: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kk-KZ"/>
              </w:rPr>
              <w:t>әрежелі диплом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Қазақстан Республикасы жоғары оқу орындарының 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Физика мұғалімдерін даярлау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білім беру бағдарламасы бойынша оқитын студенттер арасында өткізілген 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XV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Республикалы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 пәндік олимпиадасында командалық есеп бойынша </w:t>
            </w:r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I</w:t>
            </w:r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орын</w:t>
            </w:r>
            <w:proofErr w:type="spellEnd"/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алу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«Академик Е.А.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Бөкетов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атындағы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Қарағанды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университеті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КЕАҚ КРҒжЖБМ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24-25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сәүір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ж.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Жетекші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Нуркенов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Серик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Амангельдинович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DE09D0" w:rsidRPr="00944D2D" w:rsidRDefault="00DE09D0" w:rsidP="00A3348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дәрежелі</w:t>
            </w:r>
            <w:proofErr w:type="spellEnd"/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диплом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Қазақстан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Республикасы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жоғары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оқу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орындарының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«Физика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мұғалімдерін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даярлау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білім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беру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бағдарламасы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бойынша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оқитын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студенттер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арасында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өткізілген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XV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Республикалық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пәндік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олимпиадасында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командалық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есеп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бойынша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54F7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I</w:t>
            </w:r>
            <w:r w:rsidRPr="00554F7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I</w:t>
            </w:r>
            <w:r w:rsidRPr="00554F7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554F7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орын</w:t>
            </w:r>
            <w:proofErr w:type="spellEnd"/>
            <w:r w:rsidRPr="00554F7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54F7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алу</w:t>
            </w:r>
            <w:proofErr w:type="spellEnd"/>
            <w:r w:rsidRPr="00554F7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54F7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kk-KZ"/>
              </w:rPr>
              <w:t>үшін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– Байбосынов Өмір Болатұлы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«Академик Е.А.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Бөкетов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атындағы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Қарағанды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университеті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КЕАҚ КРҒжЖБМ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24-25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сәүір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ж.</w:t>
            </w:r>
          </w:p>
          <w:p w:rsidR="00B72568" w:rsidRPr="00944D2D" w:rsidRDefault="00442BBA" w:rsidP="00A3348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дәрежелі</w:t>
            </w:r>
            <w:proofErr w:type="spellEnd"/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диплом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Қазақстан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Республикасы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жоғары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оқу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орындарының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«Физика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мұғалімдерін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даярлау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білім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беру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бағдарламасы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бойынша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оқитын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студенттер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арасында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өткізілген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Республикалық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пәндік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олимпиадасында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командалық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есепте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I</w:t>
            </w:r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I</w:t>
            </w:r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орын</w:t>
            </w:r>
            <w:proofErr w:type="spellEnd"/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ал</w:t>
            </w:r>
            <w:r w:rsidRPr="0081696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kk-KZ"/>
              </w:rPr>
              <w:t>ғаны үшін</w:t>
            </w:r>
            <w:r w:rsidRPr="00944D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Павлодар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педагогикалы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 университеті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КРҒжЖБМ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5B316F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20-21</w:t>
            </w:r>
            <w:r w:rsidR="005B316F">
              <w:rPr>
                <w:rFonts w:ascii="Times New Roman" w:hAnsi="Times New Roman" w:cs="Times New Roman"/>
                <w:bCs/>
                <w:sz w:val="26"/>
                <w:szCs w:val="26"/>
              </w:rPr>
              <w:t>).04.</w:t>
            </w:r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2022.</w:t>
            </w:r>
            <w:r w:rsidR="00BA5BD2"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Жетекші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Нуркенов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Серик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>Амангельдинович</w:t>
            </w:r>
            <w:proofErr w:type="spellEnd"/>
            <w:r w:rsidRPr="00944D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</w:tr>
      <w:tr w:rsidR="00B72568" w:rsidRPr="00944D2D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5BD2" w:rsidRPr="00944D2D" w:rsidRDefault="00BA5BD2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944D2D" w:rsidRDefault="008E19C9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A33484" w:rsidTr="0081611A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944D2D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6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C1B55" w:rsidRPr="00944D2D" w:rsidRDefault="008C1B55" w:rsidP="008C1B55">
            <w:pPr>
              <w:pStyle w:val="a4"/>
              <w:numPr>
                <w:ilvl w:val="0"/>
                <w:numId w:val="2"/>
              </w:numPr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Благодарственное письмо Президента Республики Казахстан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Токаева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К.К. (2019).</w:t>
            </w:r>
          </w:p>
          <w:p w:rsidR="008C1B55" w:rsidRPr="00944D2D" w:rsidRDefault="008C1B55" w:rsidP="008C1B55">
            <w:pPr>
              <w:pStyle w:val="a4"/>
              <w:numPr>
                <w:ilvl w:val="0"/>
                <w:numId w:val="2"/>
              </w:numPr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Благодарственное письмо Министра образования и науки РК; Благодарственное письмо Министра экологии, геологии и природных ресурсов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Мырзагалиева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М.М. (2019)</w:t>
            </w:r>
          </w:p>
          <w:p w:rsidR="008C1B55" w:rsidRDefault="008C1B55" w:rsidP="00222320">
            <w:pPr>
              <w:pStyle w:val="a4"/>
              <w:numPr>
                <w:ilvl w:val="0"/>
                <w:numId w:val="2"/>
              </w:numPr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Благодарственное письмо Акима г.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Нур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-Султан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Кульгинова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А.С. (2019); Благодарственное письмо Акима г.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Нур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– Султан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Исекешева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А.О. (2018)</w:t>
            </w:r>
            <w:r w:rsidR="007842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420C" w:rsidRPr="00944D2D" w:rsidRDefault="0078420C" w:rsidP="00222320">
            <w:pPr>
              <w:pStyle w:val="a4"/>
              <w:numPr>
                <w:ilvl w:val="0"/>
                <w:numId w:val="2"/>
              </w:numPr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ғыс хат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Б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ілімді және белсенді ұрпақ тәрбиелеүге қосқан үлесіңіз үшін алғыс білдіреміз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Президент Международного университета Астана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Ирсалиев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 </w:t>
            </w:r>
          </w:p>
          <w:p w:rsidR="0051153D" w:rsidRPr="00944D2D" w:rsidRDefault="0051153D" w:rsidP="007253A0">
            <w:pPr>
              <w:pStyle w:val="a4"/>
              <w:numPr>
                <w:ilvl w:val="0"/>
                <w:numId w:val="2"/>
              </w:numPr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Победитель национального проекта «Сто новых лиц» за результаты научных исследований в период с 2009</w:t>
            </w:r>
            <w:r w:rsidR="00D12CCE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D12CCE" w:rsidRPr="00944D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г. в области ядерной</w:t>
            </w:r>
            <w:r w:rsidR="007253A0">
              <w:rPr>
                <w:rFonts w:ascii="Times New Roman" w:hAnsi="Times New Roman" w:cs="Times New Roman"/>
                <w:sz w:val="26"/>
                <w:szCs w:val="26"/>
              </w:rPr>
              <w:t xml:space="preserve"> физики и нанонауки. /</w:t>
            </w:r>
            <w:r w:rsidR="007253A0" w:rsidRPr="007253A0">
              <w:rPr>
                <w:rFonts w:ascii="Times New Roman" w:hAnsi="Times New Roman" w:cs="Times New Roman"/>
                <w:sz w:val="26"/>
                <w:szCs w:val="26"/>
              </w:rPr>
              <w:t>https://kz.kursiv.media/2019-02-21/nursultan-nazarbaev-vstretilsya-s-pobeditelyami-proekta-100-novykh-lic/</w:t>
            </w:r>
          </w:p>
          <w:p w:rsidR="008C1B55" w:rsidRPr="00944D2D" w:rsidRDefault="008C1B55" w:rsidP="008C1B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  <w:r w:rsidR="0064354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типендиат международной программы «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Болашак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» (Департамент энергетики)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Аргоннской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национальной лаборатории </w:t>
            </w:r>
            <w:proofErr w:type="spellStart"/>
            <w:r w:rsidR="008169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UChicago</w:t>
            </w:r>
            <w:proofErr w:type="spellEnd"/>
            <w:r w:rsidR="00906D8D">
              <w:rPr>
                <w:rFonts w:ascii="Times New Roman" w:hAnsi="Times New Roman" w:cs="Times New Roman"/>
                <w:sz w:val="26"/>
                <w:szCs w:val="26"/>
              </w:rPr>
              <w:t>, США.</w:t>
            </w:r>
          </w:p>
          <w:p w:rsidR="00C65695" w:rsidRPr="00944D2D" w:rsidRDefault="00C65695" w:rsidP="00C65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Астанинского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филиала физико-технического общества при ЕНУ им. Л.Н. Гумилева. </w:t>
            </w:r>
          </w:p>
          <w:p w:rsidR="000F0750" w:rsidRPr="00944D2D" w:rsidRDefault="000F0750" w:rsidP="00B843D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Индекс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Хирша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- 3.</w:t>
            </w:r>
          </w:p>
          <w:p w:rsidR="0051153D" w:rsidRPr="00944D2D" w:rsidRDefault="00B525E2" w:rsidP="008C1B5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 по проектам:</w:t>
            </w:r>
          </w:p>
          <w:p w:rsidR="0051153D" w:rsidRPr="00944D2D" w:rsidRDefault="00A84CA5" w:rsidP="00B843D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BR05236795-OT-18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ab/>
              <w:t>Развитие технологий водородной энергетики в Республике Казахстан</w:t>
            </w:r>
            <w:r w:rsidR="0051153D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B288E" w:rsidRPr="00944D2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13347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CB288E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6641FA" w:rsidRPr="00944D2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41FA">
              <w:rPr>
                <w:rFonts w:ascii="Times New Roman" w:hAnsi="Times New Roman" w:cs="Times New Roman"/>
                <w:sz w:val="26"/>
                <w:szCs w:val="26"/>
              </w:rPr>
              <w:t xml:space="preserve">НУ </w:t>
            </w:r>
            <w:r w:rsidR="006641FA" w:rsidRPr="00944D2D">
              <w:rPr>
                <w:rFonts w:ascii="Times New Roman" w:hAnsi="Times New Roman" w:cs="Times New Roman"/>
                <w:sz w:val="26"/>
                <w:szCs w:val="26"/>
              </w:rPr>
              <w:t>имени</w:t>
            </w:r>
            <w:r w:rsidR="00CB288E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Л.Н. Гумилева"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53D" w:rsidRPr="00944D2D">
              <w:rPr>
                <w:rFonts w:ascii="Times New Roman" w:hAnsi="Times New Roman" w:cs="Times New Roman"/>
                <w:sz w:val="26"/>
                <w:szCs w:val="26"/>
              </w:rPr>
              <w:t>(2018-2020);</w:t>
            </w:r>
          </w:p>
          <w:p w:rsidR="0051153D" w:rsidRPr="00944D2D" w:rsidRDefault="0051153D" w:rsidP="00B525E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БП 044 «Содействие ускоренному переходу Казахстана к «зеленой» экономике путем продвижения технологий и лучших практик, развития бизнеса и инвестиций» (201</w:t>
            </w:r>
            <w:r w:rsidR="000133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-2021); </w:t>
            </w:r>
          </w:p>
          <w:p w:rsidR="0051153D" w:rsidRPr="00944D2D" w:rsidRDefault="0051153D" w:rsidP="00B525E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НТП «Исследования в области медицины и продвижения здоровья» в РК "Евразийский Национальный уни</w:t>
            </w:r>
            <w:r w:rsidR="0063392E" w:rsidRPr="00944D2D">
              <w:rPr>
                <w:rFonts w:ascii="Times New Roman" w:hAnsi="Times New Roman" w:cs="Times New Roman"/>
                <w:sz w:val="26"/>
                <w:szCs w:val="26"/>
              </w:rPr>
              <w:t>верситет имени Л.Н. Гумилева" (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2012-2014</w:t>
            </w:r>
            <w:r w:rsidR="0063392E" w:rsidRPr="00944D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0E63" w:rsidRPr="00944D2D" w:rsidRDefault="0051153D" w:rsidP="008E19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НТП «Развитие </w:t>
            </w:r>
            <w:r w:rsidR="00EE0660" w:rsidRPr="00944D2D">
              <w:rPr>
                <w:rFonts w:ascii="Times New Roman" w:hAnsi="Times New Roman" w:cs="Times New Roman"/>
                <w:sz w:val="26"/>
                <w:szCs w:val="26"/>
              </w:rPr>
              <w:t>нано науки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и нано-технологий» в РК» </w:t>
            </w:r>
            <w:r w:rsidR="00B525E2" w:rsidRPr="00944D2D">
              <w:rPr>
                <w:rFonts w:ascii="Times New Roman" w:hAnsi="Times New Roman" w:cs="Times New Roman"/>
                <w:sz w:val="26"/>
                <w:szCs w:val="26"/>
              </w:rPr>
              <w:t>"Евразийский Национальный унив</w:t>
            </w:r>
            <w:r w:rsidR="0063392E" w:rsidRPr="00944D2D">
              <w:rPr>
                <w:rFonts w:ascii="Times New Roman" w:hAnsi="Times New Roman" w:cs="Times New Roman"/>
                <w:sz w:val="26"/>
                <w:szCs w:val="26"/>
              </w:rPr>
              <w:t>ерситет имени Л.Н. Гумилева" (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2007–2009</w:t>
            </w:r>
            <w:r w:rsidR="0063392E" w:rsidRPr="00944D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459A9" w:rsidRPr="00944D2D" w:rsidRDefault="009459A9" w:rsidP="006C4B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Член Республиканской апелляционной комиссии по рассмотрению заявлений комплексного тестирования в магистратуру по физике. РГКП «Национальный центр тестирования» Министерства образования и науки РК №20722 от 01.08.2022.</w:t>
            </w:r>
          </w:p>
          <w:p w:rsidR="009459A9" w:rsidRPr="00944D2D" w:rsidRDefault="00B1483F" w:rsidP="006C4B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Мемлекеттік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жалпыға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міндетті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м беру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стандарттары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ү</w:t>
            </w:r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>лгілік</w:t>
            </w:r>
            <w:proofErr w:type="spellEnd"/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>оқұ</w:t>
            </w:r>
            <w:proofErr w:type="spellEnd"/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>бағдарламалары</w:t>
            </w:r>
            <w:proofErr w:type="spellEnd"/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>жобаларын</w:t>
            </w:r>
            <w:proofErr w:type="spellEnd"/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>жетілдіру</w:t>
            </w:r>
            <w:proofErr w:type="spellEnd"/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талқылау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ғылыми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кең</w:t>
            </w:r>
            <w:r w:rsidR="009459A9" w:rsidRPr="00944D2D">
              <w:rPr>
                <w:rFonts w:ascii="Times New Roman" w:hAnsi="Times New Roman" w:cs="Times New Roman"/>
                <w:sz w:val="26"/>
                <w:szCs w:val="26"/>
              </w:rPr>
              <w:t>есші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сі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. Б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үйрық </w:t>
            </w:r>
            <w:r w:rsidR="00A33484">
              <w:rPr>
                <w:rFonts w:ascii="Times New Roman" w:hAnsi="Times New Roman" w:cs="Times New Roman"/>
                <w:sz w:val="26"/>
                <w:szCs w:val="26"/>
              </w:rPr>
              <w:t>№43-н/қ 06.03.2023.</w:t>
            </w:r>
          </w:p>
          <w:p w:rsidR="00DC5BE5" w:rsidRPr="00944D2D" w:rsidRDefault="00DC5BE5" w:rsidP="006C4B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5" w:hanging="2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Рецензент научного журнала: «Вестник Национального ядерного центра РК».</w:t>
            </w:r>
          </w:p>
          <w:p w:rsidR="00DF5797" w:rsidRPr="00944D2D" w:rsidRDefault="00DF5797" w:rsidP="00DF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44D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Курсы, повышение квалификаци</w:t>
            </w:r>
            <w:r w:rsidR="00D4246E" w:rsidRPr="00944D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й</w:t>
            </w:r>
            <w:r w:rsidRPr="00944D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DF5797" w:rsidRPr="00944D2D" w:rsidRDefault="00DF5797" w:rsidP="00DF579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0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Московский педагогический государственный университет,</w:t>
            </w:r>
            <w:r w:rsidR="00B843D9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 физики</w:t>
            </w:r>
            <w:r w:rsidR="003C3EBE">
              <w:rPr>
                <w:rFonts w:ascii="Times New Roman" w:hAnsi="Times New Roman" w:cs="Times New Roman"/>
                <w:sz w:val="26"/>
                <w:szCs w:val="26"/>
              </w:rPr>
              <w:t xml:space="preserve"> (72 ч.) </w:t>
            </w:r>
            <w:r w:rsidR="00B843D9" w:rsidRPr="00944D2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изика сверхпроводимости,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фотоники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, квантовых сенсоров и технологий изготовления </w:t>
            </w:r>
            <w:proofErr w:type="spellStart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наноструктур</w:t>
            </w:r>
            <w:proofErr w:type="spellEnd"/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. г. </w:t>
            </w:r>
            <w:r w:rsidR="003C3EBE">
              <w:rPr>
                <w:rFonts w:ascii="Times New Roman" w:hAnsi="Times New Roman" w:cs="Times New Roman"/>
                <w:sz w:val="26"/>
                <w:szCs w:val="26"/>
              </w:rPr>
              <w:t xml:space="preserve">Москва. 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(15.06-27.06.2022)</w:t>
            </w:r>
          </w:p>
          <w:p w:rsidR="00DF5797" w:rsidRPr="00944D2D" w:rsidRDefault="007813BA" w:rsidP="00DF579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0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принципы ядерной медицины. </w:t>
            </w:r>
            <w:r w:rsidR="00DF5797" w:rsidRPr="00944D2D">
              <w:rPr>
                <w:rFonts w:ascii="Times New Roman" w:hAnsi="Times New Roman" w:cs="Times New Roman"/>
                <w:sz w:val="26"/>
                <w:szCs w:val="26"/>
              </w:rPr>
              <w:t>Обучение по «</w:t>
            </w:r>
            <w:proofErr w:type="spellStart"/>
            <w:r w:rsidR="00DF5797" w:rsidRPr="00944D2D">
              <w:rPr>
                <w:rFonts w:ascii="Times New Roman" w:hAnsi="Times New Roman" w:cs="Times New Roman"/>
                <w:sz w:val="26"/>
                <w:szCs w:val="26"/>
              </w:rPr>
              <w:t>Томотерапии</w:t>
            </w:r>
            <w:proofErr w:type="spellEnd"/>
            <w:r w:rsidR="00DF5797" w:rsidRPr="00944D2D">
              <w:rPr>
                <w:rFonts w:ascii="Times New Roman" w:hAnsi="Times New Roman" w:cs="Times New Roman"/>
                <w:sz w:val="26"/>
                <w:szCs w:val="26"/>
              </w:rPr>
              <w:t>». г. Мэдисон, г. Нью-</w:t>
            </w:r>
            <w:proofErr w:type="spellStart"/>
            <w:r w:rsidR="00DF5797" w:rsidRPr="00944D2D">
              <w:rPr>
                <w:rFonts w:ascii="Times New Roman" w:hAnsi="Times New Roman" w:cs="Times New Roman"/>
                <w:sz w:val="26"/>
                <w:szCs w:val="26"/>
              </w:rPr>
              <w:t>Иорк</w:t>
            </w:r>
            <w:proofErr w:type="spellEnd"/>
            <w:r w:rsidR="00DF5797" w:rsidRPr="00944D2D">
              <w:rPr>
                <w:rFonts w:ascii="Times New Roman" w:hAnsi="Times New Roman" w:cs="Times New Roman"/>
                <w:sz w:val="26"/>
                <w:szCs w:val="26"/>
              </w:rPr>
              <w:t xml:space="preserve"> (США), (14-28) сентября 2018 г. </w:t>
            </w:r>
          </w:p>
          <w:p w:rsidR="00DF5797" w:rsidRPr="007813BA" w:rsidRDefault="00DF5797" w:rsidP="00944D2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0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TC</w:t>
            </w:r>
            <w:r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Sponsored</w:t>
            </w:r>
            <w:r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Participation</w:t>
            </w:r>
            <w:r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ESMIT</w:t>
            </w:r>
            <w:r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Winter</w:t>
            </w:r>
            <w:r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Training</w:t>
            </w:r>
            <w:r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Course</w:t>
            </w:r>
            <w:r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45080F"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</w:t>
            </w:r>
            <w:r w:rsid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ational</w:t>
            </w:r>
            <w:r w:rsidR="00944D2D"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Atomic</w:t>
            </w:r>
            <w:r w:rsidR="00944D2D"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energy</w:t>
            </w:r>
            <w:r w:rsidR="00944D2D"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4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agency</w:t>
            </w:r>
            <w:r w:rsidR="007813BA"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944D2D"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813BA" w:rsidRPr="00944D2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813BA"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7813BA" w:rsidRPr="00944D2D">
              <w:rPr>
                <w:rFonts w:ascii="Times New Roman" w:hAnsi="Times New Roman" w:cs="Times New Roman"/>
                <w:sz w:val="26"/>
                <w:szCs w:val="26"/>
              </w:rPr>
              <w:t>Бергамо</w:t>
            </w:r>
            <w:proofErr w:type="spellEnd"/>
            <w:r w:rsidR="007813BA"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7813BA" w:rsidRPr="00944D2D">
              <w:rPr>
                <w:rFonts w:ascii="Times New Roman" w:hAnsi="Times New Roman" w:cs="Times New Roman"/>
                <w:sz w:val="26"/>
                <w:szCs w:val="26"/>
              </w:rPr>
              <w:t>Италия</w:t>
            </w:r>
            <w:r w:rsidR="007813BA" w:rsidRPr="009679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813BA">
              <w:rPr>
                <w:rFonts w:ascii="Times New Roman" w:hAnsi="Times New Roman" w:cs="Times New Roman"/>
                <w:sz w:val="26"/>
                <w:szCs w:val="26"/>
              </w:rPr>
              <w:t xml:space="preserve">(22-26) </w:t>
            </w:r>
            <w:r w:rsidR="0045080F" w:rsidRPr="007813BA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Pr="007813BA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 w:rsidRPr="00944D2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813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1CA5" w:rsidRDefault="00381CA5" w:rsidP="0081564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0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  <w:r w:rsidR="0081564F" w:rsidRPr="008156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64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повышени</w:t>
            </w:r>
            <w:r w:rsidR="0081564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квалификации: «Как стать эффективным педагогом?» АО «Национальный центр повышения квалификации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Орлеу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»»</w:t>
            </w:r>
            <w:r w:rsidR="008156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 часов (20.02-17.03).2023.</w:t>
            </w:r>
          </w:p>
          <w:p w:rsidR="0078420C" w:rsidRPr="00381CA5" w:rsidRDefault="0078420C" w:rsidP="0078420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0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Сертификат. Международный форум молодых ученых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Burabay</w:t>
            </w:r>
            <w:proofErr w:type="spellEnd"/>
            <w:r w:rsidRPr="00784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Forum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Приграничное сотрудничество Казахстана». Фонд первого Президента РК. 2018, 2019 гг.</w:t>
            </w:r>
          </w:p>
        </w:tc>
      </w:tr>
    </w:tbl>
    <w:p w:rsidR="00FA709E" w:rsidRPr="00381CA5" w:rsidRDefault="00FA709E" w:rsidP="0081611A">
      <w:pPr>
        <w:rPr>
          <w:rFonts w:ascii="Times New Roman" w:hAnsi="Times New Roman" w:cs="Times New Roman"/>
          <w:b/>
          <w:sz w:val="26"/>
          <w:szCs w:val="26"/>
        </w:rPr>
      </w:pPr>
    </w:p>
    <w:p w:rsidR="00FA709E" w:rsidRDefault="00FA709E" w:rsidP="0081611A">
      <w:pPr>
        <w:rPr>
          <w:rFonts w:ascii="Times New Roman" w:hAnsi="Times New Roman" w:cs="Times New Roman"/>
          <w:b/>
          <w:sz w:val="26"/>
          <w:szCs w:val="26"/>
        </w:rPr>
      </w:pPr>
    </w:p>
    <w:p w:rsidR="0024612F" w:rsidRDefault="0024612F" w:rsidP="002461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Руководитель HR управления</w:t>
      </w:r>
      <w:r w:rsidRPr="00944D2D">
        <w:rPr>
          <w:rFonts w:ascii="Times New Roman" w:hAnsi="Times New Roman" w:cs="Times New Roman"/>
          <w:b/>
          <w:sz w:val="26"/>
          <w:szCs w:val="26"/>
        </w:rPr>
        <w:tab/>
      </w:r>
      <w:r w:rsidRPr="00944D2D">
        <w:rPr>
          <w:rFonts w:ascii="Times New Roman" w:hAnsi="Times New Roman" w:cs="Times New Roman"/>
          <w:b/>
          <w:sz w:val="26"/>
          <w:szCs w:val="26"/>
        </w:rPr>
        <w:tab/>
        <w:t xml:space="preserve">_____________А. </w:t>
      </w:r>
      <w:proofErr w:type="spellStart"/>
      <w:r w:rsidRPr="00944D2D">
        <w:rPr>
          <w:rFonts w:ascii="Times New Roman" w:hAnsi="Times New Roman" w:cs="Times New Roman"/>
          <w:b/>
          <w:sz w:val="26"/>
          <w:szCs w:val="26"/>
        </w:rPr>
        <w:t>Кожахметова</w:t>
      </w:r>
      <w:proofErr w:type="spellEnd"/>
    </w:p>
    <w:p w:rsidR="0024612F" w:rsidRDefault="0024612F" w:rsidP="002461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262B" w:rsidRPr="00381CA5" w:rsidRDefault="00B1262B" w:rsidP="0081611A">
      <w:pPr>
        <w:rPr>
          <w:rFonts w:ascii="Times New Roman" w:hAnsi="Times New Roman" w:cs="Times New Roman"/>
          <w:b/>
          <w:sz w:val="26"/>
          <w:szCs w:val="26"/>
        </w:rPr>
      </w:pPr>
    </w:p>
    <w:p w:rsidR="0081611A" w:rsidRPr="00944D2D" w:rsidRDefault="003819DE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4612F" w:rsidRDefault="00971DC7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Первый</w:t>
      </w:r>
      <w:r w:rsidR="0081611A" w:rsidRPr="00944D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D2D">
        <w:rPr>
          <w:rFonts w:ascii="Times New Roman" w:hAnsi="Times New Roman" w:cs="Times New Roman"/>
          <w:b/>
          <w:sz w:val="26"/>
          <w:szCs w:val="26"/>
        </w:rPr>
        <w:t>вице-президент</w:t>
      </w:r>
    </w:p>
    <w:p w:rsidR="0024612F" w:rsidRPr="00944D2D" w:rsidRDefault="00971DC7" w:rsidP="002461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Международного университета Астана</w:t>
      </w:r>
      <w:r w:rsidR="003819DE">
        <w:rPr>
          <w:rFonts w:ascii="Times New Roman" w:hAnsi="Times New Roman" w:cs="Times New Roman"/>
          <w:b/>
          <w:sz w:val="26"/>
          <w:szCs w:val="26"/>
        </w:rPr>
        <w:tab/>
      </w:r>
      <w:r w:rsidR="0024612F" w:rsidRPr="00944D2D">
        <w:rPr>
          <w:rFonts w:ascii="Times New Roman" w:hAnsi="Times New Roman" w:cs="Times New Roman"/>
          <w:b/>
          <w:sz w:val="26"/>
          <w:szCs w:val="26"/>
        </w:rPr>
        <w:t xml:space="preserve">____________А.Б. </w:t>
      </w:r>
      <w:proofErr w:type="spellStart"/>
      <w:r w:rsidR="0024612F" w:rsidRPr="00944D2D">
        <w:rPr>
          <w:rFonts w:ascii="Times New Roman" w:hAnsi="Times New Roman" w:cs="Times New Roman"/>
          <w:b/>
          <w:sz w:val="26"/>
          <w:szCs w:val="26"/>
        </w:rPr>
        <w:t>Мырзагалиева</w:t>
      </w:r>
      <w:proofErr w:type="spellEnd"/>
    </w:p>
    <w:p w:rsidR="00B1262B" w:rsidRDefault="003819DE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71DC7" w:rsidRPr="00944D2D" w:rsidRDefault="00971DC7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71DC7" w:rsidRPr="00944D2D" w:rsidRDefault="00971DC7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67908" w:rsidRDefault="00967908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67908" w:rsidRPr="00967908" w:rsidRDefault="00967908" w:rsidP="00967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967908">
        <w:rPr>
          <w:rFonts w:ascii="Times New Roman" w:hAnsi="Times New Roman" w:cs="Times New Roman"/>
          <w:sz w:val="24"/>
          <w:szCs w:val="26"/>
        </w:rPr>
        <w:t>Дата:</w:t>
      </w:r>
      <w:r w:rsidR="0024612F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 w:rsidR="0024612F">
        <w:rPr>
          <w:rFonts w:ascii="Times New Roman" w:hAnsi="Times New Roman" w:cs="Times New Roman"/>
          <w:sz w:val="24"/>
          <w:szCs w:val="26"/>
        </w:rPr>
        <w:t>«</w:t>
      </w:r>
      <w:r w:rsidR="00BD1741">
        <w:rPr>
          <w:rFonts w:ascii="Times New Roman" w:hAnsi="Times New Roman" w:cs="Times New Roman"/>
          <w:sz w:val="24"/>
          <w:szCs w:val="26"/>
        </w:rPr>
        <w:t>02</w:t>
      </w:r>
      <w:r w:rsidR="0024612F">
        <w:rPr>
          <w:rFonts w:ascii="Times New Roman" w:hAnsi="Times New Roman" w:cs="Times New Roman"/>
          <w:sz w:val="24"/>
          <w:szCs w:val="26"/>
        </w:rPr>
        <w:t>»</w:t>
      </w:r>
      <w:r w:rsidR="00BD1741">
        <w:rPr>
          <w:rFonts w:ascii="Times New Roman" w:hAnsi="Times New Roman" w:cs="Times New Roman"/>
          <w:sz w:val="24"/>
          <w:szCs w:val="26"/>
        </w:rPr>
        <w:t xml:space="preserve">10 </w:t>
      </w:r>
      <w:bookmarkStart w:id="0" w:name="_GoBack"/>
      <w:bookmarkEnd w:id="0"/>
      <w:r w:rsidRPr="00967908">
        <w:rPr>
          <w:rFonts w:ascii="Times New Roman" w:hAnsi="Times New Roman" w:cs="Times New Roman"/>
          <w:sz w:val="24"/>
          <w:szCs w:val="26"/>
        </w:rPr>
        <w:t>2023</w:t>
      </w:r>
    </w:p>
    <w:sectPr w:rsidR="00967908" w:rsidRPr="00967908" w:rsidSect="00120D2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0C" w:rsidRDefault="00492E0C" w:rsidP="002147B3">
      <w:pPr>
        <w:spacing w:after="0" w:line="240" w:lineRule="auto"/>
      </w:pPr>
      <w:r>
        <w:separator/>
      </w:r>
    </w:p>
  </w:endnote>
  <w:endnote w:type="continuationSeparator" w:id="0">
    <w:p w:rsidR="00492E0C" w:rsidRDefault="00492E0C" w:rsidP="0021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768795"/>
      <w:docPartObj>
        <w:docPartGallery w:val="Page Numbers (Bottom of Page)"/>
        <w:docPartUnique/>
      </w:docPartObj>
    </w:sdtPr>
    <w:sdtEndPr>
      <w:rPr>
        <w:b/>
      </w:rPr>
    </w:sdtEndPr>
    <w:sdtContent>
      <w:p w:rsidR="002147B3" w:rsidRPr="002147B3" w:rsidRDefault="002147B3">
        <w:pPr>
          <w:pStyle w:val="a7"/>
          <w:jc w:val="center"/>
          <w:rPr>
            <w:b/>
          </w:rPr>
        </w:pPr>
        <w:r w:rsidRPr="002147B3">
          <w:rPr>
            <w:b/>
          </w:rPr>
          <w:fldChar w:fldCharType="begin"/>
        </w:r>
        <w:r w:rsidRPr="002147B3">
          <w:rPr>
            <w:b/>
          </w:rPr>
          <w:instrText>PAGE   \* MERGEFORMAT</w:instrText>
        </w:r>
        <w:r w:rsidRPr="002147B3">
          <w:rPr>
            <w:b/>
          </w:rPr>
          <w:fldChar w:fldCharType="separate"/>
        </w:r>
        <w:r w:rsidR="00BD1741">
          <w:rPr>
            <w:b/>
            <w:noProof/>
          </w:rPr>
          <w:t>1</w:t>
        </w:r>
        <w:r w:rsidRPr="002147B3">
          <w:rPr>
            <w:b/>
          </w:rPr>
          <w:fldChar w:fldCharType="end"/>
        </w:r>
      </w:p>
    </w:sdtContent>
  </w:sdt>
  <w:p w:rsidR="002147B3" w:rsidRDefault="002147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0C" w:rsidRDefault="00492E0C" w:rsidP="002147B3">
      <w:pPr>
        <w:spacing w:after="0" w:line="240" w:lineRule="auto"/>
      </w:pPr>
      <w:r>
        <w:separator/>
      </w:r>
    </w:p>
  </w:footnote>
  <w:footnote w:type="continuationSeparator" w:id="0">
    <w:p w:rsidR="00492E0C" w:rsidRDefault="00492E0C" w:rsidP="0021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C69"/>
    <w:multiLevelType w:val="hybridMultilevel"/>
    <w:tmpl w:val="289E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102"/>
    <w:multiLevelType w:val="hybridMultilevel"/>
    <w:tmpl w:val="BAE4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622"/>
    <w:multiLevelType w:val="hybridMultilevel"/>
    <w:tmpl w:val="E34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7B02"/>
    <w:multiLevelType w:val="hybridMultilevel"/>
    <w:tmpl w:val="90440512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" w15:restartNumberingAfterBreak="0">
    <w:nsid w:val="23E82909"/>
    <w:multiLevelType w:val="hybridMultilevel"/>
    <w:tmpl w:val="4820526E"/>
    <w:lvl w:ilvl="0" w:tplc="B2423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6C5CC5"/>
    <w:multiLevelType w:val="hybridMultilevel"/>
    <w:tmpl w:val="29A65194"/>
    <w:lvl w:ilvl="0" w:tplc="1BC0FF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5E9D"/>
    <w:multiLevelType w:val="hybridMultilevel"/>
    <w:tmpl w:val="EDC8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68"/>
    <w:rsid w:val="00013347"/>
    <w:rsid w:val="00015BB1"/>
    <w:rsid w:val="0002480F"/>
    <w:rsid w:val="00044741"/>
    <w:rsid w:val="00091F92"/>
    <w:rsid w:val="000F0750"/>
    <w:rsid w:val="001125A7"/>
    <w:rsid w:val="00120D2E"/>
    <w:rsid w:val="001440D8"/>
    <w:rsid w:val="001632A6"/>
    <w:rsid w:val="001855B6"/>
    <w:rsid w:val="001C6AC3"/>
    <w:rsid w:val="001D4DA6"/>
    <w:rsid w:val="00204E50"/>
    <w:rsid w:val="002147B3"/>
    <w:rsid w:val="00223DFF"/>
    <w:rsid w:val="0024612F"/>
    <w:rsid w:val="0027466C"/>
    <w:rsid w:val="00284084"/>
    <w:rsid w:val="00285C41"/>
    <w:rsid w:val="00293F50"/>
    <w:rsid w:val="002A4AF4"/>
    <w:rsid w:val="002A7A98"/>
    <w:rsid w:val="002B3EE2"/>
    <w:rsid w:val="0032338E"/>
    <w:rsid w:val="00326A2E"/>
    <w:rsid w:val="00345BC7"/>
    <w:rsid w:val="00356EDD"/>
    <w:rsid w:val="00377331"/>
    <w:rsid w:val="003819DE"/>
    <w:rsid w:val="00381CA5"/>
    <w:rsid w:val="00395E1D"/>
    <w:rsid w:val="003A2A97"/>
    <w:rsid w:val="003C3EBE"/>
    <w:rsid w:val="003E306E"/>
    <w:rsid w:val="003F25B6"/>
    <w:rsid w:val="004056A1"/>
    <w:rsid w:val="00442BBA"/>
    <w:rsid w:val="00446479"/>
    <w:rsid w:val="0045013B"/>
    <w:rsid w:val="0045080F"/>
    <w:rsid w:val="00453AD8"/>
    <w:rsid w:val="00492E0C"/>
    <w:rsid w:val="004A23ED"/>
    <w:rsid w:val="004C72F5"/>
    <w:rsid w:val="0051153D"/>
    <w:rsid w:val="00517725"/>
    <w:rsid w:val="00532257"/>
    <w:rsid w:val="00544493"/>
    <w:rsid w:val="00554F78"/>
    <w:rsid w:val="005B316F"/>
    <w:rsid w:val="00604CC6"/>
    <w:rsid w:val="006276DE"/>
    <w:rsid w:val="0063392E"/>
    <w:rsid w:val="00643541"/>
    <w:rsid w:val="006641FA"/>
    <w:rsid w:val="006860C0"/>
    <w:rsid w:val="00686D05"/>
    <w:rsid w:val="006C4BEA"/>
    <w:rsid w:val="006D0923"/>
    <w:rsid w:val="00702603"/>
    <w:rsid w:val="007253A0"/>
    <w:rsid w:val="00757759"/>
    <w:rsid w:val="007607CA"/>
    <w:rsid w:val="00763583"/>
    <w:rsid w:val="007813BA"/>
    <w:rsid w:val="0078420C"/>
    <w:rsid w:val="007A7BC5"/>
    <w:rsid w:val="007D1852"/>
    <w:rsid w:val="008063CE"/>
    <w:rsid w:val="0081564F"/>
    <w:rsid w:val="0081611A"/>
    <w:rsid w:val="00816963"/>
    <w:rsid w:val="00825E02"/>
    <w:rsid w:val="008374D8"/>
    <w:rsid w:val="00860FDE"/>
    <w:rsid w:val="008671DB"/>
    <w:rsid w:val="00872523"/>
    <w:rsid w:val="00884A8A"/>
    <w:rsid w:val="008B4811"/>
    <w:rsid w:val="008C1B55"/>
    <w:rsid w:val="008D05C0"/>
    <w:rsid w:val="008E19C9"/>
    <w:rsid w:val="008F3011"/>
    <w:rsid w:val="00906D8D"/>
    <w:rsid w:val="009122E1"/>
    <w:rsid w:val="00930FAB"/>
    <w:rsid w:val="00933AF1"/>
    <w:rsid w:val="00944D2D"/>
    <w:rsid w:val="009459A9"/>
    <w:rsid w:val="009641DC"/>
    <w:rsid w:val="00964A6F"/>
    <w:rsid w:val="00967908"/>
    <w:rsid w:val="00970AA4"/>
    <w:rsid w:val="00971DC7"/>
    <w:rsid w:val="009959F4"/>
    <w:rsid w:val="009A2A96"/>
    <w:rsid w:val="009A390D"/>
    <w:rsid w:val="009E0E63"/>
    <w:rsid w:val="009E37A2"/>
    <w:rsid w:val="009F6351"/>
    <w:rsid w:val="00A32FB4"/>
    <w:rsid w:val="00A33484"/>
    <w:rsid w:val="00A84CA5"/>
    <w:rsid w:val="00B1262B"/>
    <w:rsid w:val="00B1483F"/>
    <w:rsid w:val="00B24EAD"/>
    <w:rsid w:val="00B3686A"/>
    <w:rsid w:val="00B51C0F"/>
    <w:rsid w:val="00B525E2"/>
    <w:rsid w:val="00B70318"/>
    <w:rsid w:val="00B72568"/>
    <w:rsid w:val="00B839FF"/>
    <w:rsid w:val="00B843D9"/>
    <w:rsid w:val="00BA5BD2"/>
    <w:rsid w:val="00BB5DAC"/>
    <w:rsid w:val="00BD1741"/>
    <w:rsid w:val="00BF7C20"/>
    <w:rsid w:val="00C03B51"/>
    <w:rsid w:val="00C06805"/>
    <w:rsid w:val="00C1096E"/>
    <w:rsid w:val="00C300FD"/>
    <w:rsid w:val="00C31D50"/>
    <w:rsid w:val="00C65695"/>
    <w:rsid w:val="00C65EC3"/>
    <w:rsid w:val="00C77CDE"/>
    <w:rsid w:val="00CB04A1"/>
    <w:rsid w:val="00CB288E"/>
    <w:rsid w:val="00CF6F0C"/>
    <w:rsid w:val="00D048D2"/>
    <w:rsid w:val="00D12CCE"/>
    <w:rsid w:val="00D36B51"/>
    <w:rsid w:val="00D4246E"/>
    <w:rsid w:val="00D6589E"/>
    <w:rsid w:val="00D65B6C"/>
    <w:rsid w:val="00D73055"/>
    <w:rsid w:val="00D802E4"/>
    <w:rsid w:val="00DC5BE5"/>
    <w:rsid w:val="00DD4099"/>
    <w:rsid w:val="00DD5447"/>
    <w:rsid w:val="00DE09D0"/>
    <w:rsid w:val="00DE4324"/>
    <w:rsid w:val="00DF5797"/>
    <w:rsid w:val="00E36517"/>
    <w:rsid w:val="00EA3E2B"/>
    <w:rsid w:val="00EE0660"/>
    <w:rsid w:val="00EE068C"/>
    <w:rsid w:val="00FA709E"/>
    <w:rsid w:val="00FB010B"/>
    <w:rsid w:val="00FB0F9B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5B35"/>
  <w15:chartTrackingRefBased/>
  <w15:docId w15:val="{542FBFA0-749B-47B2-BF4E-A1B1617A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568"/>
    <w:rPr>
      <w:color w:val="0563C1" w:themeColor="hyperlink"/>
      <w:u w:val="single"/>
    </w:rPr>
  </w:style>
  <w:style w:type="paragraph" w:customStyle="1" w:styleId="Default">
    <w:name w:val="Default"/>
    <w:rsid w:val="009E0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0E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B3"/>
  </w:style>
  <w:style w:type="paragraph" w:styleId="a7">
    <w:name w:val="footer"/>
    <w:basedOn w:val="a"/>
    <w:link w:val="a8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B3"/>
  </w:style>
  <w:style w:type="paragraph" w:styleId="a9">
    <w:name w:val="Balloon Text"/>
    <w:basedOn w:val="a"/>
    <w:link w:val="aa"/>
    <w:uiPriority w:val="99"/>
    <w:semiHidden/>
    <w:unhideWhenUsed/>
    <w:rsid w:val="0096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3A45-06DF-491D-83FC-BC55FDA1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5</cp:revision>
  <cp:lastPrinted>2023-10-01T06:46:00Z</cp:lastPrinted>
  <dcterms:created xsi:type="dcterms:W3CDTF">2023-10-02T06:58:00Z</dcterms:created>
  <dcterms:modified xsi:type="dcterms:W3CDTF">2023-10-31T06:28:00Z</dcterms:modified>
</cp:coreProperties>
</file>